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CF226" w14:textId="412C0F79" w:rsidR="007571C6" w:rsidRPr="00A67F4B" w:rsidRDefault="007631AD">
      <w:pPr>
        <w:rPr>
          <w:rFonts w:ascii="Times New Roman" w:hAnsi="Times New Roman" w:cs="Times New Roman"/>
          <w:sz w:val="24"/>
          <w:szCs w:val="24"/>
        </w:rPr>
      </w:pPr>
      <w:bookmarkStart w:id="0" w:name="_GoBack"/>
      <w:bookmarkEnd w:id="0"/>
      <w:r w:rsidRPr="00A67F4B">
        <w:rPr>
          <w:rFonts w:ascii="Times New Roman" w:hAnsi="Times New Roman" w:cs="Times New Roman"/>
          <w:b/>
          <w:sz w:val="24"/>
          <w:szCs w:val="24"/>
        </w:rPr>
        <w:t>Supplementary Table 1.</w:t>
      </w:r>
      <w:r w:rsidRPr="00A67F4B">
        <w:rPr>
          <w:rFonts w:ascii="Times New Roman" w:hAnsi="Times New Roman" w:cs="Times New Roman"/>
          <w:sz w:val="24"/>
          <w:szCs w:val="24"/>
        </w:rPr>
        <w:t xml:space="preserve"> </w:t>
      </w:r>
      <w:r w:rsidR="007571C6" w:rsidRPr="00A67F4B">
        <w:rPr>
          <w:rFonts w:ascii="Times New Roman" w:hAnsi="Times New Roman" w:cs="Times New Roman"/>
          <w:sz w:val="24"/>
          <w:szCs w:val="24"/>
        </w:rPr>
        <w:t>NOS risk of bias scale for included cohort studies</w:t>
      </w:r>
    </w:p>
    <w:p w14:paraId="525A6A3A" w14:textId="77777777" w:rsidR="00827680" w:rsidRPr="00A67F4B" w:rsidRDefault="00827680">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893"/>
        <w:gridCol w:w="2173"/>
        <w:gridCol w:w="1583"/>
        <w:gridCol w:w="1683"/>
        <w:gridCol w:w="1333"/>
        <w:gridCol w:w="1696"/>
        <w:gridCol w:w="1424"/>
        <w:gridCol w:w="1349"/>
        <w:gridCol w:w="1671"/>
        <w:gridCol w:w="809"/>
      </w:tblGrid>
      <w:tr w:rsidR="0034401E" w:rsidRPr="00A67F4B" w14:paraId="1E5CF231" w14:textId="77777777" w:rsidTr="00C4337C">
        <w:tc>
          <w:tcPr>
            <w:tcW w:w="606" w:type="pct"/>
          </w:tcPr>
          <w:p w14:paraId="1E5CF227" w14:textId="77777777" w:rsidR="00223907" w:rsidRPr="00A67F4B" w:rsidRDefault="00223907">
            <w:pPr>
              <w:rPr>
                <w:rFonts w:ascii="Times New Roman" w:hAnsi="Times New Roman" w:cs="Times New Roman"/>
                <w:sz w:val="24"/>
                <w:szCs w:val="24"/>
              </w:rPr>
            </w:pPr>
          </w:p>
        </w:tc>
        <w:tc>
          <w:tcPr>
            <w:tcW w:w="696" w:type="pct"/>
          </w:tcPr>
          <w:p w14:paraId="1E5CF228" w14:textId="77777777" w:rsidR="00223907" w:rsidRPr="00A67F4B" w:rsidRDefault="00223907">
            <w:pPr>
              <w:rPr>
                <w:rFonts w:ascii="Times New Roman" w:hAnsi="Times New Roman" w:cs="Times New Roman"/>
                <w:sz w:val="24"/>
                <w:szCs w:val="24"/>
              </w:rPr>
            </w:pPr>
          </w:p>
        </w:tc>
        <w:tc>
          <w:tcPr>
            <w:tcW w:w="507" w:type="pct"/>
          </w:tcPr>
          <w:p w14:paraId="1E5CF229" w14:textId="77777777" w:rsidR="00223907" w:rsidRPr="00A67F4B" w:rsidRDefault="0085265F">
            <w:pPr>
              <w:rPr>
                <w:rFonts w:ascii="Times New Roman" w:hAnsi="Times New Roman" w:cs="Times New Roman"/>
                <w:sz w:val="24"/>
                <w:szCs w:val="24"/>
              </w:rPr>
            </w:pPr>
            <w:r w:rsidRPr="00A67F4B">
              <w:rPr>
                <w:rFonts w:ascii="Times New Roman" w:hAnsi="Times New Roman" w:cs="Times New Roman"/>
                <w:sz w:val="24"/>
                <w:szCs w:val="24"/>
              </w:rPr>
              <w:t>Selection</w:t>
            </w:r>
          </w:p>
        </w:tc>
        <w:tc>
          <w:tcPr>
            <w:tcW w:w="539" w:type="pct"/>
          </w:tcPr>
          <w:p w14:paraId="1E5CF22A" w14:textId="77777777" w:rsidR="00223907" w:rsidRPr="00A67F4B" w:rsidRDefault="00223907">
            <w:pPr>
              <w:rPr>
                <w:rFonts w:ascii="Times New Roman" w:hAnsi="Times New Roman" w:cs="Times New Roman"/>
                <w:sz w:val="24"/>
                <w:szCs w:val="24"/>
              </w:rPr>
            </w:pPr>
          </w:p>
        </w:tc>
        <w:tc>
          <w:tcPr>
            <w:tcW w:w="427" w:type="pct"/>
          </w:tcPr>
          <w:p w14:paraId="1E5CF22B" w14:textId="77777777" w:rsidR="00223907" w:rsidRPr="00A67F4B" w:rsidRDefault="00223907">
            <w:pPr>
              <w:rPr>
                <w:rFonts w:ascii="Times New Roman" w:hAnsi="Times New Roman" w:cs="Times New Roman"/>
                <w:sz w:val="24"/>
                <w:szCs w:val="24"/>
              </w:rPr>
            </w:pPr>
          </w:p>
        </w:tc>
        <w:tc>
          <w:tcPr>
            <w:tcW w:w="543" w:type="pct"/>
          </w:tcPr>
          <w:p w14:paraId="1E5CF22C" w14:textId="77777777" w:rsidR="00223907" w:rsidRPr="00A67F4B" w:rsidRDefault="00223907">
            <w:pPr>
              <w:rPr>
                <w:rFonts w:ascii="Times New Roman" w:hAnsi="Times New Roman" w:cs="Times New Roman"/>
                <w:sz w:val="24"/>
                <w:szCs w:val="24"/>
              </w:rPr>
            </w:pPr>
          </w:p>
        </w:tc>
        <w:tc>
          <w:tcPr>
            <w:tcW w:w="456" w:type="pct"/>
          </w:tcPr>
          <w:p w14:paraId="1E5CF22D" w14:textId="77777777" w:rsidR="00223907" w:rsidRPr="00A67F4B" w:rsidRDefault="00223907">
            <w:pPr>
              <w:rPr>
                <w:rFonts w:ascii="Times New Roman" w:hAnsi="Times New Roman" w:cs="Times New Roman"/>
                <w:sz w:val="24"/>
                <w:szCs w:val="24"/>
              </w:rPr>
            </w:pPr>
          </w:p>
        </w:tc>
        <w:tc>
          <w:tcPr>
            <w:tcW w:w="432" w:type="pct"/>
          </w:tcPr>
          <w:p w14:paraId="1E5CF22E" w14:textId="77777777" w:rsidR="00223907" w:rsidRPr="00A67F4B" w:rsidRDefault="0085265F">
            <w:pPr>
              <w:rPr>
                <w:rFonts w:ascii="Times New Roman" w:hAnsi="Times New Roman" w:cs="Times New Roman"/>
                <w:sz w:val="24"/>
                <w:szCs w:val="24"/>
              </w:rPr>
            </w:pPr>
            <w:r w:rsidRPr="00A67F4B">
              <w:rPr>
                <w:rFonts w:ascii="Times New Roman" w:hAnsi="Times New Roman" w:cs="Times New Roman"/>
                <w:sz w:val="24"/>
                <w:szCs w:val="24"/>
              </w:rPr>
              <w:t>Outcome</w:t>
            </w:r>
          </w:p>
        </w:tc>
        <w:tc>
          <w:tcPr>
            <w:tcW w:w="535" w:type="pct"/>
          </w:tcPr>
          <w:p w14:paraId="1E5CF22F" w14:textId="77777777" w:rsidR="00223907" w:rsidRPr="00A67F4B" w:rsidRDefault="00223907">
            <w:pPr>
              <w:rPr>
                <w:rFonts w:ascii="Times New Roman" w:hAnsi="Times New Roman" w:cs="Times New Roman"/>
                <w:sz w:val="24"/>
                <w:szCs w:val="24"/>
              </w:rPr>
            </w:pPr>
          </w:p>
        </w:tc>
        <w:tc>
          <w:tcPr>
            <w:tcW w:w="259" w:type="pct"/>
          </w:tcPr>
          <w:p w14:paraId="1E5CF230" w14:textId="77777777" w:rsidR="00223907" w:rsidRPr="00A67F4B" w:rsidRDefault="00223907">
            <w:pPr>
              <w:rPr>
                <w:rFonts w:ascii="Times New Roman" w:hAnsi="Times New Roman" w:cs="Times New Roman"/>
                <w:sz w:val="24"/>
                <w:szCs w:val="24"/>
              </w:rPr>
            </w:pPr>
          </w:p>
        </w:tc>
      </w:tr>
      <w:tr w:rsidR="0034401E" w:rsidRPr="00A67F4B" w14:paraId="1E5CF23D" w14:textId="77777777" w:rsidTr="00C4337C">
        <w:tc>
          <w:tcPr>
            <w:tcW w:w="606" w:type="pct"/>
          </w:tcPr>
          <w:p w14:paraId="1E5CF232" w14:textId="0387A357" w:rsidR="00223907" w:rsidRPr="00A67F4B" w:rsidRDefault="00AD014F">
            <w:pPr>
              <w:rPr>
                <w:rFonts w:ascii="Times New Roman" w:hAnsi="Times New Roman" w:cs="Times New Roman"/>
                <w:sz w:val="24"/>
                <w:szCs w:val="24"/>
              </w:rPr>
            </w:pPr>
            <w:r w:rsidRPr="00A67F4B">
              <w:rPr>
                <w:rFonts w:ascii="Times New Roman" w:hAnsi="Times New Roman" w:cs="Times New Roman"/>
                <w:sz w:val="24"/>
                <w:szCs w:val="24"/>
              </w:rPr>
              <w:t>First author / Year</w:t>
            </w:r>
          </w:p>
        </w:tc>
        <w:tc>
          <w:tcPr>
            <w:tcW w:w="696" w:type="pct"/>
          </w:tcPr>
          <w:p w14:paraId="1E5CF233" w14:textId="4592E8DA" w:rsidR="00223907" w:rsidRPr="00A67F4B" w:rsidRDefault="00223907">
            <w:pPr>
              <w:rPr>
                <w:rFonts w:ascii="Times New Roman" w:hAnsi="Times New Roman" w:cs="Times New Roman"/>
                <w:sz w:val="24"/>
                <w:szCs w:val="24"/>
              </w:rPr>
            </w:pPr>
            <w:r w:rsidRPr="00A67F4B">
              <w:rPr>
                <w:rFonts w:ascii="Times New Roman" w:hAnsi="Times New Roman" w:cs="Times New Roman"/>
                <w:sz w:val="24"/>
                <w:szCs w:val="24"/>
              </w:rPr>
              <w:t xml:space="preserve">Representativeness of the exposed </w:t>
            </w:r>
            <w:r w:rsidR="00080C86" w:rsidRPr="00A67F4B">
              <w:rPr>
                <w:rFonts w:ascii="Times New Roman" w:hAnsi="Times New Roman" w:cs="Times New Roman"/>
                <w:sz w:val="24"/>
                <w:szCs w:val="24"/>
              </w:rPr>
              <w:t>c</w:t>
            </w:r>
            <w:r w:rsidRPr="00A67F4B">
              <w:rPr>
                <w:rFonts w:ascii="Times New Roman" w:hAnsi="Times New Roman" w:cs="Times New Roman"/>
                <w:sz w:val="24"/>
                <w:szCs w:val="24"/>
              </w:rPr>
              <w:t>ohort</w:t>
            </w:r>
          </w:p>
        </w:tc>
        <w:tc>
          <w:tcPr>
            <w:tcW w:w="507" w:type="pct"/>
          </w:tcPr>
          <w:p w14:paraId="1E5CF234" w14:textId="77777777" w:rsidR="00223907" w:rsidRPr="00A67F4B" w:rsidRDefault="00223907">
            <w:pPr>
              <w:rPr>
                <w:rFonts w:ascii="Times New Roman" w:hAnsi="Times New Roman" w:cs="Times New Roman"/>
                <w:sz w:val="24"/>
                <w:szCs w:val="24"/>
              </w:rPr>
            </w:pPr>
            <w:r w:rsidRPr="00A67F4B">
              <w:rPr>
                <w:rFonts w:ascii="Times New Roman" w:hAnsi="Times New Roman" w:cs="Times New Roman"/>
                <w:sz w:val="24"/>
                <w:szCs w:val="24"/>
              </w:rPr>
              <w:t>Selection of the non-exposed cohort</w:t>
            </w:r>
          </w:p>
        </w:tc>
        <w:tc>
          <w:tcPr>
            <w:tcW w:w="539" w:type="pct"/>
          </w:tcPr>
          <w:p w14:paraId="1E5CF235" w14:textId="77777777" w:rsidR="00223907" w:rsidRPr="00A67F4B" w:rsidRDefault="00223907">
            <w:pPr>
              <w:rPr>
                <w:rFonts w:ascii="Times New Roman" w:hAnsi="Times New Roman" w:cs="Times New Roman"/>
                <w:sz w:val="24"/>
                <w:szCs w:val="24"/>
              </w:rPr>
            </w:pPr>
            <w:r w:rsidRPr="00A67F4B">
              <w:rPr>
                <w:rFonts w:ascii="Times New Roman" w:hAnsi="Times New Roman" w:cs="Times New Roman"/>
                <w:sz w:val="24"/>
                <w:szCs w:val="24"/>
              </w:rPr>
              <w:t>Ascertainment of exposure</w:t>
            </w:r>
          </w:p>
        </w:tc>
        <w:tc>
          <w:tcPr>
            <w:tcW w:w="427" w:type="pct"/>
          </w:tcPr>
          <w:p w14:paraId="1E5CF236" w14:textId="77777777" w:rsidR="00223907" w:rsidRPr="00A67F4B" w:rsidRDefault="00223907">
            <w:pPr>
              <w:rPr>
                <w:rFonts w:ascii="Times New Roman" w:hAnsi="Times New Roman" w:cs="Times New Roman"/>
                <w:sz w:val="24"/>
                <w:szCs w:val="24"/>
              </w:rPr>
            </w:pPr>
            <w:r w:rsidRPr="00A67F4B">
              <w:rPr>
                <w:rFonts w:ascii="Times New Roman" w:hAnsi="Times New Roman" w:cs="Times New Roman"/>
                <w:sz w:val="24"/>
                <w:szCs w:val="24"/>
              </w:rPr>
              <w:t>Outcome of interest not present at start of study</w:t>
            </w:r>
          </w:p>
        </w:tc>
        <w:tc>
          <w:tcPr>
            <w:tcW w:w="543" w:type="pct"/>
          </w:tcPr>
          <w:p w14:paraId="1E5CF237" w14:textId="77777777" w:rsidR="00223907" w:rsidRPr="00A67F4B" w:rsidRDefault="00223907">
            <w:pPr>
              <w:rPr>
                <w:rFonts w:ascii="Times New Roman" w:hAnsi="Times New Roman" w:cs="Times New Roman"/>
                <w:sz w:val="24"/>
                <w:szCs w:val="24"/>
              </w:rPr>
            </w:pPr>
            <w:r w:rsidRPr="00A67F4B">
              <w:rPr>
                <w:rFonts w:ascii="Times New Roman" w:hAnsi="Times New Roman" w:cs="Times New Roman"/>
                <w:sz w:val="24"/>
                <w:szCs w:val="24"/>
              </w:rPr>
              <w:t>Comparability</w:t>
            </w:r>
          </w:p>
        </w:tc>
        <w:tc>
          <w:tcPr>
            <w:tcW w:w="456" w:type="pct"/>
          </w:tcPr>
          <w:p w14:paraId="1E5CF238" w14:textId="77777777" w:rsidR="00223907" w:rsidRPr="00A67F4B" w:rsidRDefault="00223907">
            <w:pPr>
              <w:rPr>
                <w:rFonts w:ascii="Times New Roman" w:hAnsi="Times New Roman" w:cs="Times New Roman"/>
                <w:sz w:val="24"/>
                <w:szCs w:val="24"/>
              </w:rPr>
            </w:pPr>
            <w:r w:rsidRPr="00A67F4B">
              <w:rPr>
                <w:rFonts w:ascii="Times New Roman" w:hAnsi="Times New Roman" w:cs="Times New Roman"/>
                <w:sz w:val="24"/>
                <w:szCs w:val="24"/>
              </w:rPr>
              <w:t>Assessment of outcome</w:t>
            </w:r>
          </w:p>
        </w:tc>
        <w:tc>
          <w:tcPr>
            <w:tcW w:w="432" w:type="pct"/>
          </w:tcPr>
          <w:p w14:paraId="1E5CF239" w14:textId="77777777" w:rsidR="00223907" w:rsidRPr="00A67F4B" w:rsidRDefault="00223907">
            <w:pPr>
              <w:rPr>
                <w:rFonts w:ascii="Times New Roman" w:hAnsi="Times New Roman" w:cs="Times New Roman"/>
                <w:sz w:val="24"/>
                <w:szCs w:val="24"/>
              </w:rPr>
            </w:pPr>
            <w:r w:rsidRPr="00A67F4B">
              <w:rPr>
                <w:rFonts w:ascii="Times New Roman" w:hAnsi="Times New Roman" w:cs="Times New Roman"/>
                <w:sz w:val="24"/>
                <w:szCs w:val="24"/>
              </w:rPr>
              <w:t>Adequacy of duration of follow-up</w:t>
            </w:r>
          </w:p>
        </w:tc>
        <w:tc>
          <w:tcPr>
            <w:tcW w:w="535" w:type="pct"/>
          </w:tcPr>
          <w:p w14:paraId="1E5CF23A" w14:textId="77777777" w:rsidR="00223907" w:rsidRPr="00A67F4B" w:rsidRDefault="00223907">
            <w:pPr>
              <w:rPr>
                <w:rFonts w:ascii="Times New Roman" w:hAnsi="Times New Roman" w:cs="Times New Roman"/>
                <w:sz w:val="24"/>
                <w:szCs w:val="24"/>
              </w:rPr>
            </w:pPr>
            <w:r w:rsidRPr="00A67F4B">
              <w:rPr>
                <w:rFonts w:ascii="Times New Roman" w:hAnsi="Times New Roman" w:cs="Times New Roman"/>
                <w:sz w:val="24"/>
                <w:szCs w:val="24"/>
              </w:rPr>
              <w:t>Adequacy of completeness of follow-up</w:t>
            </w:r>
          </w:p>
        </w:tc>
        <w:tc>
          <w:tcPr>
            <w:tcW w:w="259" w:type="pct"/>
          </w:tcPr>
          <w:p w14:paraId="1E5CF23B" w14:textId="77777777" w:rsidR="00223907" w:rsidRPr="00A67F4B" w:rsidRDefault="00223907">
            <w:pPr>
              <w:rPr>
                <w:rFonts w:ascii="Times New Roman" w:hAnsi="Times New Roman" w:cs="Times New Roman"/>
                <w:sz w:val="24"/>
                <w:szCs w:val="24"/>
              </w:rPr>
            </w:pPr>
            <w:r w:rsidRPr="00A67F4B">
              <w:rPr>
                <w:rFonts w:ascii="Times New Roman" w:hAnsi="Times New Roman" w:cs="Times New Roman"/>
                <w:sz w:val="24"/>
                <w:szCs w:val="24"/>
              </w:rPr>
              <w:t>Total score</w:t>
            </w:r>
          </w:p>
          <w:p w14:paraId="1E5CF23C" w14:textId="77777777" w:rsidR="009B023A" w:rsidRPr="00A67F4B" w:rsidRDefault="009B023A">
            <w:pPr>
              <w:rPr>
                <w:rFonts w:ascii="Times New Roman" w:hAnsi="Times New Roman" w:cs="Times New Roman"/>
                <w:sz w:val="24"/>
                <w:szCs w:val="24"/>
              </w:rPr>
            </w:pPr>
            <w:r w:rsidRPr="00A67F4B">
              <w:rPr>
                <w:rFonts w:ascii="Times New Roman" w:hAnsi="Times New Roman" w:cs="Times New Roman"/>
                <w:sz w:val="24"/>
                <w:szCs w:val="24"/>
              </w:rPr>
              <w:t>(0-9)</w:t>
            </w:r>
          </w:p>
        </w:tc>
      </w:tr>
      <w:tr w:rsidR="00F00670" w:rsidRPr="00A67F4B" w14:paraId="748CB262" w14:textId="77777777" w:rsidTr="00C4337C">
        <w:tc>
          <w:tcPr>
            <w:tcW w:w="606" w:type="pct"/>
          </w:tcPr>
          <w:p w14:paraId="39B044B4" w14:textId="0592052B" w:rsidR="00F00670" w:rsidRPr="00A67F4B" w:rsidRDefault="00AD014F" w:rsidP="00DD60F4">
            <w:pPr>
              <w:rPr>
                <w:rFonts w:ascii="Times New Roman" w:hAnsi="Times New Roman" w:cs="Times New Roman"/>
                <w:sz w:val="24"/>
                <w:szCs w:val="24"/>
              </w:rPr>
            </w:pPr>
            <w:r w:rsidRPr="00A67F4B">
              <w:rPr>
                <w:rFonts w:ascii="Times New Roman" w:hAnsi="Times New Roman" w:cs="Times New Roman"/>
                <w:sz w:val="24"/>
                <w:szCs w:val="24"/>
              </w:rPr>
              <w:t>Kaya 2017</w:t>
            </w:r>
          </w:p>
        </w:tc>
        <w:tc>
          <w:tcPr>
            <w:tcW w:w="696" w:type="pct"/>
          </w:tcPr>
          <w:p w14:paraId="3A48753F" w14:textId="53072A39" w:rsidR="00F00670" w:rsidRPr="00A67F4B" w:rsidRDefault="0020338D" w:rsidP="00DD60F4">
            <w:pPr>
              <w:rPr>
                <w:rFonts w:ascii="Times New Roman" w:hAnsi="Times New Roman" w:cs="Times New Roman"/>
                <w:sz w:val="24"/>
                <w:szCs w:val="24"/>
              </w:rPr>
            </w:pPr>
            <w:r w:rsidRPr="00A67F4B">
              <w:rPr>
                <w:rFonts w:ascii="Times New Roman" w:hAnsi="Times New Roman" w:cs="Times New Roman"/>
                <w:sz w:val="24"/>
                <w:szCs w:val="24"/>
              </w:rPr>
              <w:t>1</w:t>
            </w:r>
          </w:p>
        </w:tc>
        <w:tc>
          <w:tcPr>
            <w:tcW w:w="507" w:type="pct"/>
          </w:tcPr>
          <w:p w14:paraId="08C6D326" w14:textId="54EBA39F" w:rsidR="00F00670" w:rsidRPr="00A67F4B" w:rsidRDefault="0020338D" w:rsidP="00DD60F4">
            <w:pPr>
              <w:rPr>
                <w:rFonts w:ascii="Times New Roman" w:hAnsi="Times New Roman" w:cs="Times New Roman"/>
                <w:sz w:val="24"/>
                <w:szCs w:val="24"/>
              </w:rPr>
            </w:pPr>
            <w:r w:rsidRPr="00A67F4B">
              <w:rPr>
                <w:rFonts w:ascii="Times New Roman" w:hAnsi="Times New Roman" w:cs="Times New Roman"/>
                <w:sz w:val="24"/>
                <w:szCs w:val="24"/>
              </w:rPr>
              <w:t>0</w:t>
            </w:r>
          </w:p>
        </w:tc>
        <w:tc>
          <w:tcPr>
            <w:tcW w:w="539" w:type="pct"/>
          </w:tcPr>
          <w:p w14:paraId="4E9F0370" w14:textId="6EF0FF93" w:rsidR="00F00670" w:rsidRPr="00A67F4B" w:rsidRDefault="0020338D" w:rsidP="00DD60F4">
            <w:pPr>
              <w:rPr>
                <w:rFonts w:ascii="Times New Roman" w:hAnsi="Times New Roman" w:cs="Times New Roman"/>
                <w:sz w:val="24"/>
                <w:szCs w:val="24"/>
              </w:rPr>
            </w:pPr>
            <w:r w:rsidRPr="00A67F4B">
              <w:rPr>
                <w:rFonts w:ascii="Times New Roman" w:hAnsi="Times New Roman" w:cs="Times New Roman"/>
                <w:sz w:val="24"/>
                <w:szCs w:val="24"/>
              </w:rPr>
              <w:t>1</w:t>
            </w:r>
          </w:p>
        </w:tc>
        <w:tc>
          <w:tcPr>
            <w:tcW w:w="427" w:type="pct"/>
          </w:tcPr>
          <w:p w14:paraId="4553C717" w14:textId="2E898B10" w:rsidR="00F00670" w:rsidRPr="00A67F4B" w:rsidRDefault="0020338D" w:rsidP="00DD60F4">
            <w:pPr>
              <w:rPr>
                <w:rFonts w:ascii="Times New Roman" w:hAnsi="Times New Roman" w:cs="Times New Roman"/>
                <w:sz w:val="24"/>
                <w:szCs w:val="24"/>
              </w:rPr>
            </w:pPr>
            <w:r w:rsidRPr="00A67F4B">
              <w:rPr>
                <w:rFonts w:ascii="Times New Roman" w:hAnsi="Times New Roman" w:cs="Times New Roman"/>
                <w:sz w:val="24"/>
                <w:szCs w:val="24"/>
              </w:rPr>
              <w:t>1</w:t>
            </w:r>
          </w:p>
        </w:tc>
        <w:tc>
          <w:tcPr>
            <w:tcW w:w="543" w:type="pct"/>
          </w:tcPr>
          <w:p w14:paraId="3A098A4F" w14:textId="6DA8A46D" w:rsidR="00F00670" w:rsidRPr="00A67F4B" w:rsidRDefault="0020338D" w:rsidP="00DD60F4">
            <w:pPr>
              <w:rPr>
                <w:rFonts w:ascii="Times New Roman" w:hAnsi="Times New Roman" w:cs="Times New Roman"/>
                <w:sz w:val="24"/>
                <w:szCs w:val="24"/>
              </w:rPr>
            </w:pPr>
            <w:r w:rsidRPr="00A67F4B">
              <w:rPr>
                <w:rFonts w:ascii="Times New Roman" w:hAnsi="Times New Roman" w:cs="Times New Roman"/>
                <w:sz w:val="24"/>
                <w:szCs w:val="24"/>
              </w:rPr>
              <w:t>0</w:t>
            </w:r>
          </w:p>
        </w:tc>
        <w:tc>
          <w:tcPr>
            <w:tcW w:w="456" w:type="pct"/>
          </w:tcPr>
          <w:p w14:paraId="1B0BC115" w14:textId="79B8CB9A" w:rsidR="00F00670" w:rsidRPr="00A67F4B" w:rsidRDefault="0020338D" w:rsidP="00DD60F4">
            <w:pPr>
              <w:rPr>
                <w:rFonts w:ascii="Times New Roman" w:hAnsi="Times New Roman" w:cs="Times New Roman"/>
                <w:sz w:val="24"/>
                <w:szCs w:val="24"/>
              </w:rPr>
            </w:pPr>
            <w:r w:rsidRPr="00A67F4B">
              <w:rPr>
                <w:rFonts w:ascii="Times New Roman" w:hAnsi="Times New Roman" w:cs="Times New Roman"/>
                <w:sz w:val="24"/>
                <w:szCs w:val="24"/>
              </w:rPr>
              <w:t>1</w:t>
            </w:r>
          </w:p>
        </w:tc>
        <w:tc>
          <w:tcPr>
            <w:tcW w:w="432" w:type="pct"/>
          </w:tcPr>
          <w:p w14:paraId="2CFB07F0" w14:textId="4167C343" w:rsidR="00F00670" w:rsidRPr="00A67F4B" w:rsidRDefault="0020338D" w:rsidP="00DD60F4">
            <w:pPr>
              <w:rPr>
                <w:rFonts w:ascii="Times New Roman" w:hAnsi="Times New Roman" w:cs="Times New Roman"/>
                <w:sz w:val="24"/>
                <w:szCs w:val="24"/>
              </w:rPr>
            </w:pPr>
            <w:r w:rsidRPr="00A67F4B">
              <w:rPr>
                <w:rFonts w:ascii="Times New Roman" w:hAnsi="Times New Roman" w:cs="Times New Roman"/>
                <w:sz w:val="24"/>
                <w:szCs w:val="24"/>
              </w:rPr>
              <w:t>1</w:t>
            </w:r>
          </w:p>
        </w:tc>
        <w:tc>
          <w:tcPr>
            <w:tcW w:w="535" w:type="pct"/>
          </w:tcPr>
          <w:p w14:paraId="356C5CB4" w14:textId="44BAC5F8" w:rsidR="00F00670" w:rsidRPr="00A67F4B" w:rsidRDefault="0020338D" w:rsidP="00DD60F4">
            <w:pPr>
              <w:rPr>
                <w:rFonts w:ascii="Times New Roman" w:hAnsi="Times New Roman" w:cs="Times New Roman"/>
                <w:sz w:val="24"/>
                <w:szCs w:val="24"/>
              </w:rPr>
            </w:pPr>
            <w:r w:rsidRPr="00A67F4B">
              <w:rPr>
                <w:rFonts w:ascii="Times New Roman" w:hAnsi="Times New Roman" w:cs="Times New Roman"/>
                <w:sz w:val="24"/>
                <w:szCs w:val="24"/>
              </w:rPr>
              <w:t>1</w:t>
            </w:r>
          </w:p>
        </w:tc>
        <w:tc>
          <w:tcPr>
            <w:tcW w:w="259" w:type="pct"/>
          </w:tcPr>
          <w:p w14:paraId="192D290E" w14:textId="4C4992C2" w:rsidR="00F00670" w:rsidRPr="00A67F4B" w:rsidRDefault="0020338D" w:rsidP="00DD60F4">
            <w:pPr>
              <w:rPr>
                <w:rFonts w:ascii="Times New Roman" w:hAnsi="Times New Roman" w:cs="Times New Roman"/>
                <w:sz w:val="24"/>
                <w:szCs w:val="24"/>
              </w:rPr>
            </w:pPr>
            <w:r w:rsidRPr="00A67F4B">
              <w:rPr>
                <w:rFonts w:ascii="Times New Roman" w:hAnsi="Times New Roman" w:cs="Times New Roman"/>
                <w:sz w:val="24"/>
                <w:szCs w:val="24"/>
              </w:rPr>
              <w:t>6</w:t>
            </w:r>
          </w:p>
        </w:tc>
      </w:tr>
      <w:tr w:rsidR="00A80C91" w:rsidRPr="00A67F4B" w14:paraId="427F7C1D" w14:textId="77777777" w:rsidTr="00C4337C">
        <w:tc>
          <w:tcPr>
            <w:tcW w:w="606" w:type="pct"/>
          </w:tcPr>
          <w:p w14:paraId="5489732F" w14:textId="2885164A" w:rsidR="00A80C91" w:rsidRPr="00A67F4B" w:rsidRDefault="00AD014F" w:rsidP="00DD60F4">
            <w:pPr>
              <w:rPr>
                <w:rFonts w:ascii="Times New Roman" w:hAnsi="Times New Roman" w:cs="Times New Roman"/>
                <w:sz w:val="24"/>
                <w:szCs w:val="24"/>
              </w:rPr>
            </w:pPr>
            <w:r w:rsidRPr="00A67F4B">
              <w:rPr>
                <w:rFonts w:ascii="Times New Roman" w:hAnsi="Times New Roman" w:cs="Times New Roman"/>
                <w:sz w:val="24"/>
                <w:szCs w:val="24"/>
              </w:rPr>
              <w:t>Nunez 2015 (Ca125 Gal3)</w:t>
            </w:r>
          </w:p>
        </w:tc>
        <w:tc>
          <w:tcPr>
            <w:tcW w:w="696" w:type="pct"/>
          </w:tcPr>
          <w:p w14:paraId="3814BF2C" w14:textId="6E0542B6" w:rsidR="00A80C91" w:rsidRPr="00A67F4B" w:rsidRDefault="00C4337C" w:rsidP="00DD60F4">
            <w:pPr>
              <w:rPr>
                <w:rFonts w:ascii="Times New Roman" w:hAnsi="Times New Roman" w:cs="Times New Roman"/>
                <w:sz w:val="24"/>
                <w:szCs w:val="24"/>
              </w:rPr>
            </w:pPr>
            <w:r w:rsidRPr="00A67F4B">
              <w:rPr>
                <w:rFonts w:ascii="Times New Roman" w:hAnsi="Times New Roman" w:cs="Times New Roman"/>
                <w:sz w:val="24"/>
                <w:szCs w:val="24"/>
              </w:rPr>
              <w:t>1</w:t>
            </w:r>
          </w:p>
        </w:tc>
        <w:tc>
          <w:tcPr>
            <w:tcW w:w="507" w:type="pct"/>
          </w:tcPr>
          <w:p w14:paraId="0EF6C072" w14:textId="5ADD233F" w:rsidR="00A80C91" w:rsidRPr="00A67F4B" w:rsidRDefault="00C4337C" w:rsidP="00DD60F4">
            <w:pPr>
              <w:rPr>
                <w:rFonts w:ascii="Times New Roman" w:hAnsi="Times New Roman" w:cs="Times New Roman"/>
                <w:sz w:val="24"/>
                <w:szCs w:val="24"/>
              </w:rPr>
            </w:pPr>
            <w:r w:rsidRPr="00A67F4B">
              <w:rPr>
                <w:rFonts w:ascii="Times New Roman" w:hAnsi="Times New Roman" w:cs="Times New Roman"/>
                <w:sz w:val="24"/>
                <w:szCs w:val="24"/>
              </w:rPr>
              <w:t>0</w:t>
            </w:r>
          </w:p>
        </w:tc>
        <w:tc>
          <w:tcPr>
            <w:tcW w:w="539" w:type="pct"/>
          </w:tcPr>
          <w:p w14:paraId="2B419781" w14:textId="709E0DB6" w:rsidR="00A80C91" w:rsidRPr="00A67F4B" w:rsidRDefault="00C4337C" w:rsidP="00DD60F4">
            <w:pPr>
              <w:rPr>
                <w:rFonts w:ascii="Times New Roman" w:hAnsi="Times New Roman" w:cs="Times New Roman"/>
                <w:sz w:val="24"/>
                <w:szCs w:val="24"/>
              </w:rPr>
            </w:pPr>
            <w:r w:rsidRPr="00A67F4B">
              <w:rPr>
                <w:rFonts w:ascii="Times New Roman" w:hAnsi="Times New Roman" w:cs="Times New Roman"/>
                <w:sz w:val="24"/>
                <w:szCs w:val="24"/>
              </w:rPr>
              <w:t>1</w:t>
            </w:r>
          </w:p>
        </w:tc>
        <w:tc>
          <w:tcPr>
            <w:tcW w:w="427" w:type="pct"/>
          </w:tcPr>
          <w:p w14:paraId="0E5DEB49" w14:textId="7A80F98C" w:rsidR="00A80C91" w:rsidRPr="00A67F4B" w:rsidRDefault="00C4337C" w:rsidP="00DD60F4">
            <w:pPr>
              <w:rPr>
                <w:rFonts w:ascii="Times New Roman" w:hAnsi="Times New Roman" w:cs="Times New Roman"/>
                <w:sz w:val="24"/>
                <w:szCs w:val="24"/>
              </w:rPr>
            </w:pPr>
            <w:r w:rsidRPr="00A67F4B">
              <w:rPr>
                <w:rFonts w:ascii="Times New Roman" w:hAnsi="Times New Roman" w:cs="Times New Roman"/>
                <w:sz w:val="24"/>
                <w:szCs w:val="24"/>
              </w:rPr>
              <w:t>1</w:t>
            </w:r>
          </w:p>
        </w:tc>
        <w:tc>
          <w:tcPr>
            <w:tcW w:w="543" w:type="pct"/>
          </w:tcPr>
          <w:p w14:paraId="44180492" w14:textId="40F2686B" w:rsidR="00A80C91" w:rsidRPr="00A67F4B" w:rsidRDefault="00C4337C" w:rsidP="00DD60F4">
            <w:pPr>
              <w:rPr>
                <w:rFonts w:ascii="Times New Roman" w:hAnsi="Times New Roman" w:cs="Times New Roman"/>
                <w:sz w:val="24"/>
                <w:szCs w:val="24"/>
              </w:rPr>
            </w:pPr>
            <w:r w:rsidRPr="00A67F4B">
              <w:rPr>
                <w:rFonts w:ascii="Times New Roman" w:hAnsi="Times New Roman" w:cs="Times New Roman"/>
                <w:sz w:val="24"/>
                <w:szCs w:val="24"/>
              </w:rPr>
              <w:t>0</w:t>
            </w:r>
          </w:p>
        </w:tc>
        <w:tc>
          <w:tcPr>
            <w:tcW w:w="456" w:type="pct"/>
          </w:tcPr>
          <w:p w14:paraId="68741F97" w14:textId="2E9CB4C0" w:rsidR="00A80C91" w:rsidRPr="00A67F4B" w:rsidRDefault="00C4337C" w:rsidP="00DD60F4">
            <w:pPr>
              <w:rPr>
                <w:rFonts w:ascii="Times New Roman" w:hAnsi="Times New Roman" w:cs="Times New Roman"/>
                <w:sz w:val="24"/>
                <w:szCs w:val="24"/>
              </w:rPr>
            </w:pPr>
            <w:r w:rsidRPr="00A67F4B">
              <w:rPr>
                <w:rFonts w:ascii="Times New Roman" w:hAnsi="Times New Roman" w:cs="Times New Roman"/>
                <w:sz w:val="24"/>
                <w:szCs w:val="24"/>
              </w:rPr>
              <w:t>1</w:t>
            </w:r>
          </w:p>
        </w:tc>
        <w:tc>
          <w:tcPr>
            <w:tcW w:w="432" w:type="pct"/>
          </w:tcPr>
          <w:p w14:paraId="49ECD9CB" w14:textId="4CCF0875" w:rsidR="00A80C91" w:rsidRPr="00A67F4B" w:rsidRDefault="00C4337C" w:rsidP="00DD60F4">
            <w:pPr>
              <w:rPr>
                <w:rFonts w:ascii="Times New Roman" w:hAnsi="Times New Roman" w:cs="Times New Roman"/>
                <w:sz w:val="24"/>
                <w:szCs w:val="24"/>
              </w:rPr>
            </w:pPr>
            <w:r w:rsidRPr="00A67F4B">
              <w:rPr>
                <w:rFonts w:ascii="Times New Roman" w:hAnsi="Times New Roman" w:cs="Times New Roman"/>
                <w:sz w:val="24"/>
                <w:szCs w:val="24"/>
              </w:rPr>
              <w:t>1</w:t>
            </w:r>
          </w:p>
        </w:tc>
        <w:tc>
          <w:tcPr>
            <w:tcW w:w="535" w:type="pct"/>
          </w:tcPr>
          <w:p w14:paraId="1E6C16D7" w14:textId="3D84611F" w:rsidR="00A80C91" w:rsidRPr="00A67F4B" w:rsidRDefault="00C4337C" w:rsidP="00DD60F4">
            <w:pPr>
              <w:rPr>
                <w:rFonts w:ascii="Times New Roman" w:hAnsi="Times New Roman" w:cs="Times New Roman"/>
                <w:sz w:val="24"/>
                <w:szCs w:val="24"/>
              </w:rPr>
            </w:pPr>
            <w:r w:rsidRPr="00A67F4B">
              <w:rPr>
                <w:rFonts w:ascii="Times New Roman" w:hAnsi="Times New Roman" w:cs="Times New Roman"/>
                <w:sz w:val="24"/>
                <w:szCs w:val="24"/>
              </w:rPr>
              <w:t>1</w:t>
            </w:r>
          </w:p>
        </w:tc>
        <w:tc>
          <w:tcPr>
            <w:tcW w:w="259" w:type="pct"/>
          </w:tcPr>
          <w:p w14:paraId="33B504A2" w14:textId="1A8EBC54" w:rsidR="00A80C91" w:rsidRPr="00A67F4B" w:rsidRDefault="00C4337C" w:rsidP="00DD60F4">
            <w:pPr>
              <w:rPr>
                <w:rFonts w:ascii="Times New Roman" w:hAnsi="Times New Roman" w:cs="Times New Roman"/>
                <w:sz w:val="24"/>
                <w:szCs w:val="24"/>
              </w:rPr>
            </w:pPr>
            <w:r w:rsidRPr="00A67F4B">
              <w:rPr>
                <w:rFonts w:ascii="Times New Roman" w:hAnsi="Times New Roman" w:cs="Times New Roman"/>
                <w:sz w:val="24"/>
                <w:szCs w:val="24"/>
              </w:rPr>
              <w:t>6</w:t>
            </w:r>
          </w:p>
        </w:tc>
      </w:tr>
      <w:tr w:rsidR="00752C99" w:rsidRPr="00A67F4B" w14:paraId="2999EBF0" w14:textId="77777777" w:rsidTr="00C4337C">
        <w:tc>
          <w:tcPr>
            <w:tcW w:w="606" w:type="pct"/>
          </w:tcPr>
          <w:p w14:paraId="6F8A1E0C" w14:textId="68010B16" w:rsidR="00752C99" w:rsidRPr="00A67F4B" w:rsidRDefault="00AD014F" w:rsidP="00F46DEF">
            <w:pPr>
              <w:rPr>
                <w:rFonts w:ascii="Times New Roman" w:hAnsi="Times New Roman" w:cs="Times New Roman"/>
                <w:sz w:val="24"/>
                <w:szCs w:val="24"/>
              </w:rPr>
            </w:pPr>
            <w:proofErr w:type="spellStart"/>
            <w:r w:rsidRPr="00A67F4B">
              <w:rPr>
                <w:rFonts w:ascii="Times New Roman" w:hAnsi="Times New Roman" w:cs="Times New Roman"/>
                <w:sz w:val="24"/>
                <w:szCs w:val="24"/>
              </w:rPr>
              <w:t>Durak-Nalbantic</w:t>
            </w:r>
            <w:proofErr w:type="spellEnd"/>
            <w:r w:rsidRPr="00A67F4B">
              <w:rPr>
                <w:rFonts w:ascii="Times New Roman" w:hAnsi="Times New Roman" w:cs="Times New Roman"/>
                <w:sz w:val="24"/>
                <w:szCs w:val="24"/>
              </w:rPr>
              <w:t xml:space="preserve"> 2013</w:t>
            </w:r>
          </w:p>
        </w:tc>
        <w:tc>
          <w:tcPr>
            <w:tcW w:w="696" w:type="pct"/>
          </w:tcPr>
          <w:p w14:paraId="20AF933E" w14:textId="216B3515" w:rsidR="00752C99" w:rsidRPr="00A67F4B" w:rsidRDefault="00171744" w:rsidP="00F46DEF">
            <w:pPr>
              <w:rPr>
                <w:rFonts w:ascii="Times New Roman" w:hAnsi="Times New Roman" w:cs="Times New Roman"/>
                <w:sz w:val="24"/>
                <w:szCs w:val="24"/>
              </w:rPr>
            </w:pPr>
            <w:r w:rsidRPr="00A67F4B">
              <w:rPr>
                <w:rFonts w:ascii="Times New Roman" w:hAnsi="Times New Roman" w:cs="Times New Roman"/>
                <w:sz w:val="24"/>
                <w:szCs w:val="24"/>
              </w:rPr>
              <w:t>1</w:t>
            </w:r>
          </w:p>
        </w:tc>
        <w:tc>
          <w:tcPr>
            <w:tcW w:w="507" w:type="pct"/>
          </w:tcPr>
          <w:p w14:paraId="0AB0861F" w14:textId="28E03CE0" w:rsidR="00752C99" w:rsidRPr="00A67F4B" w:rsidRDefault="00171744" w:rsidP="00F46DEF">
            <w:pPr>
              <w:rPr>
                <w:rFonts w:ascii="Times New Roman" w:hAnsi="Times New Roman" w:cs="Times New Roman"/>
                <w:sz w:val="24"/>
                <w:szCs w:val="24"/>
              </w:rPr>
            </w:pPr>
            <w:r w:rsidRPr="00A67F4B">
              <w:rPr>
                <w:rFonts w:ascii="Times New Roman" w:hAnsi="Times New Roman" w:cs="Times New Roman"/>
                <w:sz w:val="24"/>
                <w:szCs w:val="24"/>
              </w:rPr>
              <w:t>0</w:t>
            </w:r>
          </w:p>
        </w:tc>
        <w:tc>
          <w:tcPr>
            <w:tcW w:w="539" w:type="pct"/>
          </w:tcPr>
          <w:p w14:paraId="31160983" w14:textId="3D8C1379" w:rsidR="00752C99" w:rsidRPr="00A67F4B" w:rsidRDefault="00171744" w:rsidP="00F46DEF">
            <w:pPr>
              <w:rPr>
                <w:rFonts w:ascii="Times New Roman" w:hAnsi="Times New Roman" w:cs="Times New Roman"/>
                <w:sz w:val="24"/>
                <w:szCs w:val="24"/>
              </w:rPr>
            </w:pPr>
            <w:r w:rsidRPr="00A67F4B">
              <w:rPr>
                <w:rFonts w:ascii="Times New Roman" w:hAnsi="Times New Roman" w:cs="Times New Roman"/>
                <w:sz w:val="24"/>
                <w:szCs w:val="24"/>
              </w:rPr>
              <w:t>1</w:t>
            </w:r>
          </w:p>
        </w:tc>
        <w:tc>
          <w:tcPr>
            <w:tcW w:w="427" w:type="pct"/>
          </w:tcPr>
          <w:p w14:paraId="3577AD8C" w14:textId="41D3E857" w:rsidR="00752C99" w:rsidRPr="00A67F4B" w:rsidRDefault="00171744" w:rsidP="00F46DEF">
            <w:pPr>
              <w:rPr>
                <w:rFonts w:ascii="Times New Roman" w:hAnsi="Times New Roman" w:cs="Times New Roman"/>
                <w:sz w:val="24"/>
                <w:szCs w:val="24"/>
              </w:rPr>
            </w:pPr>
            <w:r w:rsidRPr="00A67F4B">
              <w:rPr>
                <w:rFonts w:ascii="Times New Roman" w:hAnsi="Times New Roman" w:cs="Times New Roman"/>
                <w:sz w:val="24"/>
                <w:szCs w:val="24"/>
              </w:rPr>
              <w:t>1</w:t>
            </w:r>
          </w:p>
        </w:tc>
        <w:tc>
          <w:tcPr>
            <w:tcW w:w="543" w:type="pct"/>
          </w:tcPr>
          <w:p w14:paraId="4B49AE39" w14:textId="79853435" w:rsidR="00752C99" w:rsidRPr="00A67F4B" w:rsidRDefault="00171744" w:rsidP="00F46DEF">
            <w:pPr>
              <w:rPr>
                <w:rFonts w:ascii="Times New Roman" w:hAnsi="Times New Roman" w:cs="Times New Roman"/>
                <w:sz w:val="24"/>
                <w:szCs w:val="24"/>
              </w:rPr>
            </w:pPr>
            <w:r w:rsidRPr="00A67F4B">
              <w:rPr>
                <w:rFonts w:ascii="Times New Roman" w:hAnsi="Times New Roman" w:cs="Times New Roman"/>
                <w:sz w:val="24"/>
                <w:szCs w:val="24"/>
              </w:rPr>
              <w:t>1 (age)</w:t>
            </w:r>
          </w:p>
        </w:tc>
        <w:tc>
          <w:tcPr>
            <w:tcW w:w="456" w:type="pct"/>
          </w:tcPr>
          <w:p w14:paraId="64AD9CCB" w14:textId="0630D6F5" w:rsidR="00752C99" w:rsidRPr="00A67F4B" w:rsidRDefault="00171744" w:rsidP="00F46DEF">
            <w:pPr>
              <w:rPr>
                <w:rFonts w:ascii="Times New Roman" w:hAnsi="Times New Roman" w:cs="Times New Roman"/>
                <w:sz w:val="24"/>
                <w:szCs w:val="24"/>
              </w:rPr>
            </w:pPr>
            <w:r w:rsidRPr="00A67F4B">
              <w:rPr>
                <w:rFonts w:ascii="Times New Roman" w:hAnsi="Times New Roman" w:cs="Times New Roman"/>
                <w:sz w:val="24"/>
                <w:szCs w:val="24"/>
              </w:rPr>
              <w:t>1</w:t>
            </w:r>
          </w:p>
        </w:tc>
        <w:tc>
          <w:tcPr>
            <w:tcW w:w="432" w:type="pct"/>
          </w:tcPr>
          <w:p w14:paraId="7364FAA6" w14:textId="1AB338AB" w:rsidR="00752C99" w:rsidRPr="00A67F4B" w:rsidRDefault="00171744" w:rsidP="00F46DEF">
            <w:pPr>
              <w:rPr>
                <w:rFonts w:ascii="Times New Roman" w:hAnsi="Times New Roman" w:cs="Times New Roman"/>
                <w:sz w:val="24"/>
                <w:szCs w:val="24"/>
              </w:rPr>
            </w:pPr>
            <w:r w:rsidRPr="00A67F4B">
              <w:rPr>
                <w:rFonts w:ascii="Times New Roman" w:hAnsi="Times New Roman" w:cs="Times New Roman"/>
                <w:sz w:val="24"/>
                <w:szCs w:val="24"/>
              </w:rPr>
              <w:t>1</w:t>
            </w:r>
          </w:p>
        </w:tc>
        <w:tc>
          <w:tcPr>
            <w:tcW w:w="535" w:type="pct"/>
          </w:tcPr>
          <w:p w14:paraId="03F0A985" w14:textId="6891AC6B" w:rsidR="00752C99" w:rsidRPr="00A67F4B" w:rsidRDefault="00171744" w:rsidP="00F46DEF">
            <w:pPr>
              <w:rPr>
                <w:rFonts w:ascii="Times New Roman" w:hAnsi="Times New Roman" w:cs="Times New Roman"/>
                <w:sz w:val="24"/>
                <w:szCs w:val="24"/>
              </w:rPr>
            </w:pPr>
            <w:r w:rsidRPr="00A67F4B">
              <w:rPr>
                <w:rFonts w:ascii="Times New Roman" w:hAnsi="Times New Roman" w:cs="Times New Roman"/>
                <w:sz w:val="24"/>
                <w:szCs w:val="24"/>
              </w:rPr>
              <w:t>1</w:t>
            </w:r>
          </w:p>
        </w:tc>
        <w:tc>
          <w:tcPr>
            <w:tcW w:w="259" w:type="pct"/>
          </w:tcPr>
          <w:p w14:paraId="42A4067E" w14:textId="58974967" w:rsidR="00752C99" w:rsidRPr="00A67F4B" w:rsidRDefault="008C46CD" w:rsidP="00F46DEF">
            <w:pPr>
              <w:rPr>
                <w:rFonts w:ascii="Times New Roman" w:hAnsi="Times New Roman" w:cs="Times New Roman"/>
                <w:sz w:val="24"/>
                <w:szCs w:val="24"/>
              </w:rPr>
            </w:pPr>
            <w:r w:rsidRPr="00A67F4B">
              <w:rPr>
                <w:rFonts w:ascii="Times New Roman" w:hAnsi="Times New Roman" w:cs="Times New Roman"/>
                <w:sz w:val="24"/>
                <w:szCs w:val="24"/>
              </w:rPr>
              <w:t>7</w:t>
            </w:r>
          </w:p>
        </w:tc>
      </w:tr>
      <w:tr w:rsidR="003827C2" w:rsidRPr="00A67F4B" w14:paraId="710DC6B0" w14:textId="77777777" w:rsidTr="00C4337C">
        <w:tc>
          <w:tcPr>
            <w:tcW w:w="606" w:type="pct"/>
          </w:tcPr>
          <w:p w14:paraId="55788A22" w14:textId="3311F231" w:rsidR="003827C2" w:rsidRPr="00A67F4B" w:rsidRDefault="00AD014F" w:rsidP="00F407F4">
            <w:pPr>
              <w:rPr>
                <w:rFonts w:ascii="Times New Roman" w:hAnsi="Times New Roman" w:cs="Times New Roman"/>
                <w:sz w:val="24"/>
                <w:szCs w:val="24"/>
              </w:rPr>
            </w:pPr>
            <w:r w:rsidRPr="00A67F4B">
              <w:rPr>
                <w:rFonts w:ascii="Times New Roman" w:hAnsi="Times New Roman" w:cs="Times New Roman"/>
                <w:sz w:val="24"/>
                <w:szCs w:val="24"/>
              </w:rPr>
              <w:t>Nunez 2012 (RS)</w:t>
            </w:r>
          </w:p>
        </w:tc>
        <w:tc>
          <w:tcPr>
            <w:tcW w:w="696" w:type="pct"/>
          </w:tcPr>
          <w:p w14:paraId="0C5829A0" w14:textId="34FEACF6" w:rsidR="003827C2" w:rsidRPr="00A67F4B" w:rsidRDefault="00C4337C" w:rsidP="00F407F4">
            <w:pPr>
              <w:rPr>
                <w:rFonts w:ascii="Times New Roman" w:hAnsi="Times New Roman" w:cs="Times New Roman"/>
                <w:sz w:val="24"/>
                <w:szCs w:val="24"/>
              </w:rPr>
            </w:pPr>
            <w:r w:rsidRPr="00A67F4B">
              <w:rPr>
                <w:rFonts w:ascii="Times New Roman" w:hAnsi="Times New Roman" w:cs="Times New Roman"/>
                <w:sz w:val="24"/>
                <w:szCs w:val="24"/>
              </w:rPr>
              <w:t>1</w:t>
            </w:r>
          </w:p>
        </w:tc>
        <w:tc>
          <w:tcPr>
            <w:tcW w:w="507" w:type="pct"/>
          </w:tcPr>
          <w:p w14:paraId="2D41887D" w14:textId="293E28B8" w:rsidR="003827C2" w:rsidRPr="00A67F4B" w:rsidRDefault="00C4337C" w:rsidP="00F407F4">
            <w:pPr>
              <w:rPr>
                <w:rFonts w:ascii="Times New Roman" w:hAnsi="Times New Roman" w:cs="Times New Roman"/>
                <w:sz w:val="24"/>
                <w:szCs w:val="24"/>
              </w:rPr>
            </w:pPr>
            <w:r w:rsidRPr="00A67F4B">
              <w:rPr>
                <w:rFonts w:ascii="Times New Roman" w:hAnsi="Times New Roman" w:cs="Times New Roman"/>
                <w:sz w:val="24"/>
                <w:szCs w:val="24"/>
              </w:rPr>
              <w:t>0</w:t>
            </w:r>
          </w:p>
        </w:tc>
        <w:tc>
          <w:tcPr>
            <w:tcW w:w="539" w:type="pct"/>
          </w:tcPr>
          <w:p w14:paraId="461DE113" w14:textId="50ACDC08" w:rsidR="003827C2" w:rsidRPr="00A67F4B" w:rsidRDefault="00C4337C" w:rsidP="00F407F4">
            <w:pPr>
              <w:rPr>
                <w:rFonts w:ascii="Times New Roman" w:hAnsi="Times New Roman" w:cs="Times New Roman"/>
                <w:sz w:val="24"/>
                <w:szCs w:val="24"/>
              </w:rPr>
            </w:pPr>
            <w:r w:rsidRPr="00A67F4B">
              <w:rPr>
                <w:rFonts w:ascii="Times New Roman" w:hAnsi="Times New Roman" w:cs="Times New Roman"/>
                <w:sz w:val="24"/>
                <w:szCs w:val="24"/>
              </w:rPr>
              <w:t>1</w:t>
            </w:r>
          </w:p>
        </w:tc>
        <w:tc>
          <w:tcPr>
            <w:tcW w:w="427" w:type="pct"/>
          </w:tcPr>
          <w:p w14:paraId="0350828D" w14:textId="1281F9CC" w:rsidR="003827C2" w:rsidRPr="00A67F4B" w:rsidRDefault="00C4337C" w:rsidP="00F407F4">
            <w:pPr>
              <w:rPr>
                <w:rFonts w:ascii="Times New Roman" w:hAnsi="Times New Roman" w:cs="Times New Roman"/>
                <w:sz w:val="24"/>
                <w:szCs w:val="24"/>
              </w:rPr>
            </w:pPr>
            <w:r w:rsidRPr="00A67F4B">
              <w:rPr>
                <w:rFonts w:ascii="Times New Roman" w:hAnsi="Times New Roman" w:cs="Times New Roman"/>
                <w:sz w:val="24"/>
                <w:szCs w:val="24"/>
              </w:rPr>
              <w:t>1</w:t>
            </w:r>
          </w:p>
        </w:tc>
        <w:tc>
          <w:tcPr>
            <w:tcW w:w="543" w:type="pct"/>
          </w:tcPr>
          <w:p w14:paraId="42AD1D3C" w14:textId="1F58C740" w:rsidR="003827C2" w:rsidRPr="00A67F4B" w:rsidRDefault="00C4337C" w:rsidP="00F407F4">
            <w:pPr>
              <w:rPr>
                <w:rFonts w:ascii="Times New Roman" w:hAnsi="Times New Roman" w:cs="Times New Roman"/>
                <w:sz w:val="24"/>
                <w:szCs w:val="24"/>
              </w:rPr>
            </w:pPr>
            <w:r w:rsidRPr="00A67F4B">
              <w:rPr>
                <w:rFonts w:ascii="Times New Roman" w:hAnsi="Times New Roman" w:cs="Times New Roman"/>
                <w:sz w:val="24"/>
                <w:szCs w:val="24"/>
              </w:rPr>
              <w:t>0</w:t>
            </w:r>
          </w:p>
        </w:tc>
        <w:tc>
          <w:tcPr>
            <w:tcW w:w="456" w:type="pct"/>
          </w:tcPr>
          <w:p w14:paraId="0647619E" w14:textId="2BE0A84F" w:rsidR="003827C2" w:rsidRPr="00A67F4B" w:rsidRDefault="00C4337C" w:rsidP="00F407F4">
            <w:pPr>
              <w:rPr>
                <w:rFonts w:ascii="Times New Roman" w:hAnsi="Times New Roman" w:cs="Times New Roman"/>
                <w:sz w:val="24"/>
                <w:szCs w:val="24"/>
              </w:rPr>
            </w:pPr>
            <w:r w:rsidRPr="00A67F4B">
              <w:rPr>
                <w:rFonts w:ascii="Times New Roman" w:hAnsi="Times New Roman" w:cs="Times New Roman"/>
                <w:sz w:val="24"/>
                <w:szCs w:val="24"/>
              </w:rPr>
              <w:t>1</w:t>
            </w:r>
          </w:p>
        </w:tc>
        <w:tc>
          <w:tcPr>
            <w:tcW w:w="432" w:type="pct"/>
          </w:tcPr>
          <w:p w14:paraId="7B789435" w14:textId="64A5B22B" w:rsidR="003827C2" w:rsidRPr="00A67F4B" w:rsidRDefault="00C4337C" w:rsidP="00F407F4">
            <w:pPr>
              <w:rPr>
                <w:rFonts w:ascii="Times New Roman" w:hAnsi="Times New Roman" w:cs="Times New Roman"/>
                <w:sz w:val="24"/>
                <w:szCs w:val="24"/>
              </w:rPr>
            </w:pPr>
            <w:r w:rsidRPr="00A67F4B">
              <w:rPr>
                <w:rFonts w:ascii="Times New Roman" w:hAnsi="Times New Roman" w:cs="Times New Roman"/>
                <w:sz w:val="24"/>
                <w:szCs w:val="24"/>
              </w:rPr>
              <w:t>1</w:t>
            </w:r>
          </w:p>
        </w:tc>
        <w:tc>
          <w:tcPr>
            <w:tcW w:w="535" w:type="pct"/>
          </w:tcPr>
          <w:p w14:paraId="5BDA9CBA" w14:textId="43B102CC" w:rsidR="003827C2" w:rsidRPr="00A67F4B" w:rsidRDefault="00C4337C" w:rsidP="00F407F4">
            <w:pPr>
              <w:rPr>
                <w:rFonts w:ascii="Times New Roman" w:hAnsi="Times New Roman" w:cs="Times New Roman"/>
                <w:sz w:val="24"/>
                <w:szCs w:val="24"/>
              </w:rPr>
            </w:pPr>
            <w:r w:rsidRPr="00A67F4B">
              <w:rPr>
                <w:rFonts w:ascii="Times New Roman" w:hAnsi="Times New Roman" w:cs="Times New Roman"/>
                <w:sz w:val="24"/>
                <w:szCs w:val="24"/>
              </w:rPr>
              <w:t>1</w:t>
            </w:r>
          </w:p>
        </w:tc>
        <w:tc>
          <w:tcPr>
            <w:tcW w:w="259" w:type="pct"/>
          </w:tcPr>
          <w:p w14:paraId="6CBB85ED" w14:textId="78C52A84" w:rsidR="003827C2" w:rsidRPr="00A67F4B" w:rsidRDefault="00C4337C" w:rsidP="00F407F4">
            <w:pPr>
              <w:rPr>
                <w:rFonts w:ascii="Times New Roman" w:hAnsi="Times New Roman" w:cs="Times New Roman"/>
                <w:sz w:val="24"/>
                <w:szCs w:val="24"/>
              </w:rPr>
            </w:pPr>
            <w:r w:rsidRPr="00A67F4B">
              <w:rPr>
                <w:rFonts w:ascii="Times New Roman" w:hAnsi="Times New Roman" w:cs="Times New Roman"/>
                <w:sz w:val="24"/>
                <w:szCs w:val="24"/>
              </w:rPr>
              <w:t>6</w:t>
            </w:r>
          </w:p>
        </w:tc>
      </w:tr>
      <w:tr w:rsidR="00F00670" w:rsidRPr="00A67F4B" w14:paraId="7AD3AB8C" w14:textId="77777777" w:rsidTr="00C4337C">
        <w:tc>
          <w:tcPr>
            <w:tcW w:w="606" w:type="pct"/>
          </w:tcPr>
          <w:p w14:paraId="261CA098" w14:textId="0DBDB135" w:rsidR="00F00670" w:rsidRPr="00A67F4B" w:rsidRDefault="00AD014F" w:rsidP="00F407F4">
            <w:pPr>
              <w:rPr>
                <w:rFonts w:ascii="Times New Roman" w:hAnsi="Times New Roman" w:cs="Times New Roman"/>
                <w:sz w:val="24"/>
                <w:szCs w:val="24"/>
              </w:rPr>
            </w:pPr>
            <w:r w:rsidRPr="00A67F4B">
              <w:rPr>
                <w:rFonts w:ascii="Times New Roman" w:hAnsi="Times New Roman" w:cs="Times New Roman"/>
                <w:sz w:val="24"/>
                <w:szCs w:val="24"/>
              </w:rPr>
              <w:t>Davutoglu 2010</w:t>
            </w:r>
          </w:p>
        </w:tc>
        <w:tc>
          <w:tcPr>
            <w:tcW w:w="696" w:type="pct"/>
          </w:tcPr>
          <w:p w14:paraId="3349A20A" w14:textId="3E6B3AAD" w:rsidR="00F00670" w:rsidRPr="00A67F4B" w:rsidRDefault="008B15DB" w:rsidP="00F407F4">
            <w:pPr>
              <w:rPr>
                <w:rFonts w:ascii="Times New Roman" w:hAnsi="Times New Roman" w:cs="Times New Roman"/>
                <w:sz w:val="24"/>
                <w:szCs w:val="24"/>
              </w:rPr>
            </w:pPr>
            <w:r w:rsidRPr="00A67F4B">
              <w:rPr>
                <w:rFonts w:ascii="Times New Roman" w:hAnsi="Times New Roman" w:cs="Times New Roman"/>
                <w:sz w:val="24"/>
                <w:szCs w:val="24"/>
              </w:rPr>
              <w:t>1</w:t>
            </w:r>
          </w:p>
        </w:tc>
        <w:tc>
          <w:tcPr>
            <w:tcW w:w="507" w:type="pct"/>
          </w:tcPr>
          <w:p w14:paraId="2ADA23AA" w14:textId="32B6CE7F" w:rsidR="00F00670" w:rsidRPr="00A67F4B" w:rsidRDefault="008B15DB" w:rsidP="00F407F4">
            <w:pPr>
              <w:rPr>
                <w:rFonts w:ascii="Times New Roman" w:hAnsi="Times New Roman" w:cs="Times New Roman"/>
                <w:sz w:val="24"/>
                <w:szCs w:val="24"/>
              </w:rPr>
            </w:pPr>
            <w:r w:rsidRPr="00A67F4B">
              <w:rPr>
                <w:rFonts w:ascii="Times New Roman" w:hAnsi="Times New Roman" w:cs="Times New Roman"/>
                <w:sz w:val="24"/>
                <w:szCs w:val="24"/>
              </w:rPr>
              <w:t>0</w:t>
            </w:r>
          </w:p>
        </w:tc>
        <w:tc>
          <w:tcPr>
            <w:tcW w:w="539" w:type="pct"/>
          </w:tcPr>
          <w:p w14:paraId="0D96F5EC" w14:textId="2A1CBB33" w:rsidR="00F00670" w:rsidRPr="00A67F4B" w:rsidRDefault="008B15DB" w:rsidP="00F407F4">
            <w:pPr>
              <w:rPr>
                <w:rFonts w:ascii="Times New Roman" w:hAnsi="Times New Roman" w:cs="Times New Roman"/>
                <w:sz w:val="24"/>
                <w:szCs w:val="24"/>
              </w:rPr>
            </w:pPr>
            <w:r w:rsidRPr="00A67F4B">
              <w:rPr>
                <w:rFonts w:ascii="Times New Roman" w:hAnsi="Times New Roman" w:cs="Times New Roman"/>
                <w:sz w:val="24"/>
                <w:szCs w:val="24"/>
              </w:rPr>
              <w:t>1</w:t>
            </w:r>
          </w:p>
        </w:tc>
        <w:tc>
          <w:tcPr>
            <w:tcW w:w="427" w:type="pct"/>
          </w:tcPr>
          <w:p w14:paraId="736504F2" w14:textId="2B465DEF" w:rsidR="00F00670" w:rsidRPr="00A67F4B" w:rsidRDefault="008B15DB" w:rsidP="00F407F4">
            <w:pPr>
              <w:rPr>
                <w:rFonts w:ascii="Times New Roman" w:hAnsi="Times New Roman" w:cs="Times New Roman"/>
                <w:sz w:val="24"/>
                <w:szCs w:val="24"/>
              </w:rPr>
            </w:pPr>
            <w:r w:rsidRPr="00A67F4B">
              <w:rPr>
                <w:rFonts w:ascii="Times New Roman" w:hAnsi="Times New Roman" w:cs="Times New Roman"/>
                <w:sz w:val="24"/>
                <w:szCs w:val="24"/>
              </w:rPr>
              <w:t>1</w:t>
            </w:r>
          </w:p>
        </w:tc>
        <w:tc>
          <w:tcPr>
            <w:tcW w:w="543" w:type="pct"/>
          </w:tcPr>
          <w:p w14:paraId="057BAA2F" w14:textId="458E5B76" w:rsidR="00F00670" w:rsidRPr="00A67F4B" w:rsidRDefault="008B15DB" w:rsidP="00F407F4">
            <w:pPr>
              <w:rPr>
                <w:rFonts w:ascii="Times New Roman" w:hAnsi="Times New Roman" w:cs="Times New Roman"/>
                <w:sz w:val="24"/>
                <w:szCs w:val="24"/>
              </w:rPr>
            </w:pPr>
            <w:r w:rsidRPr="00A67F4B">
              <w:rPr>
                <w:rFonts w:ascii="Times New Roman" w:hAnsi="Times New Roman" w:cs="Times New Roman"/>
                <w:sz w:val="24"/>
                <w:szCs w:val="24"/>
              </w:rPr>
              <w:t>1 (age)</w:t>
            </w:r>
          </w:p>
        </w:tc>
        <w:tc>
          <w:tcPr>
            <w:tcW w:w="456" w:type="pct"/>
          </w:tcPr>
          <w:p w14:paraId="743C80B2" w14:textId="01579C35" w:rsidR="00F00670" w:rsidRPr="00A67F4B" w:rsidRDefault="008B15DB" w:rsidP="00F407F4">
            <w:pPr>
              <w:rPr>
                <w:rFonts w:ascii="Times New Roman" w:hAnsi="Times New Roman" w:cs="Times New Roman"/>
                <w:sz w:val="24"/>
                <w:szCs w:val="24"/>
              </w:rPr>
            </w:pPr>
            <w:r w:rsidRPr="00A67F4B">
              <w:rPr>
                <w:rFonts w:ascii="Times New Roman" w:hAnsi="Times New Roman" w:cs="Times New Roman"/>
                <w:sz w:val="24"/>
                <w:szCs w:val="24"/>
              </w:rPr>
              <w:t>1</w:t>
            </w:r>
          </w:p>
        </w:tc>
        <w:tc>
          <w:tcPr>
            <w:tcW w:w="432" w:type="pct"/>
          </w:tcPr>
          <w:p w14:paraId="502232A3" w14:textId="191044AB" w:rsidR="00F00670" w:rsidRPr="00A67F4B" w:rsidRDefault="008B15DB" w:rsidP="00F407F4">
            <w:pPr>
              <w:rPr>
                <w:rFonts w:ascii="Times New Roman" w:hAnsi="Times New Roman" w:cs="Times New Roman"/>
                <w:sz w:val="24"/>
                <w:szCs w:val="24"/>
              </w:rPr>
            </w:pPr>
            <w:r w:rsidRPr="00A67F4B">
              <w:rPr>
                <w:rFonts w:ascii="Times New Roman" w:hAnsi="Times New Roman" w:cs="Times New Roman"/>
                <w:sz w:val="24"/>
                <w:szCs w:val="24"/>
              </w:rPr>
              <w:t>1</w:t>
            </w:r>
          </w:p>
        </w:tc>
        <w:tc>
          <w:tcPr>
            <w:tcW w:w="535" w:type="pct"/>
          </w:tcPr>
          <w:p w14:paraId="4AFD685D" w14:textId="20271C6E" w:rsidR="00F00670" w:rsidRPr="00A67F4B" w:rsidRDefault="008B15DB" w:rsidP="00F407F4">
            <w:pPr>
              <w:rPr>
                <w:rFonts w:ascii="Times New Roman" w:hAnsi="Times New Roman" w:cs="Times New Roman"/>
                <w:sz w:val="24"/>
                <w:szCs w:val="24"/>
              </w:rPr>
            </w:pPr>
            <w:r w:rsidRPr="00A67F4B">
              <w:rPr>
                <w:rFonts w:ascii="Times New Roman" w:hAnsi="Times New Roman" w:cs="Times New Roman"/>
                <w:sz w:val="24"/>
                <w:szCs w:val="24"/>
              </w:rPr>
              <w:t>1</w:t>
            </w:r>
          </w:p>
        </w:tc>
        <w:tc>
          <w:tcPr>
            <w:tcW w:w="259" w:type="pct"/>
          </w:tcPr>
          <w:p w14:paraId="769986C2" w14:textId="398E4148" w:rsidR="00F00670" w:rsidRPr="00A67F4B" w:rsidRDefault="00171744" w:rsidP="00F407F4">
            <w:pPr>
              <w:rPr>
                <w:rFonts w:ascii="Times New Roman" w:hAnsi="Times New Roman" w:cs="Times New Roman"/>
                <w:sz w:val="24"/>
                <w:szCs w:val="24"/>
              </w:rPr>
            </w:pPr>
            <w:r w:rsidRPr="00A67F4B">
              <w:rPr>
                <w:rFonts w:ascii="Times New Roman" w:hAnsi="Times New Roman" w:cs="Times New Roman"/>
                <w:sz w:val="24"/>
                <w:szCs w:val="24"/>
              </w:rPr>
              <w:t>7</w:t>
            </w:r>
          </w:p>
        </w:tc>
      </w:tr>
      <w:tr w:rsidR="00434037" w:rsidRPr="00A67F4B" w14:paraId="1083E5AF" w14:textId="77777777" w:rsidTr="00C4337C">
        <w:tc>
          <w:tcPr>
            <w:tcW w:w="606" w:type="pct"/>
          </w:tcPr>
          <w:p w14:paraId="627262AE" w14:textId="5C8AEF86" w:rsidR="00434037" w:rsidRPr="00A67F4B" w:rsidRDefault="00AD014F" w:rsidP="00680064">
            <w:pPr>
              <w:rPr>
                <w:rFonts w:ascii="Times New Roman" w:hAnsi="Times New Roman" w:cs="Times New Roman"/>
                <w:sz w:val="24"/>
                <w:szCs w:val="24"/>
              </w:rPr>
            </w:pPr>
            <w:r w:rsidRPr="00A67F4B">
              <w:rPr>
                <w:rFonts w:ascii="Times New Roman" w:hAnsi="Times New Roman" w:cs="Times New Roman"/>
                <w:sz w:val="24"/>
                <w:szCs w:val="24"/>
              </w:rPr>
              <w:t>Nunez 2010</w:t>
            </w:r>
          </w:p>
        </w:tc>
        <w:tc>
          <w:tcPr>
            <w:tcW w:w="696" w:type="pct"/>
          </w:tcPr>
          <w:p w14:paraId="59408CAB" w14:textId="28FDD16E" w:rsidR="00434037" w:rsidRPr="00A67F4B" w:rsidRDefault="00674848"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07" w:type="pct"/>
          </w:tcPr>
          <w:p w14:paraId="1C6165B3" w14:textId="2C582C19" w:rsidR="00434037" w:rsidRPr="00A67F4B" w:rsidRDefault="00674848"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539" w:type="pct"/>
          </w:tcPr>
          <w:p w14:paraId="5F8734E1" w14:textId="4DA08B54" w:rsidR="00434037" w:rsidRPr="00A67F4B" w:rsidRDefault="00674848"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427" w:type="pct"/>
          </w:tcPr>
          <w:p w14:paraId="6104860F" w14:textId="230E03F6" w:rsidR="00434037" w:rsidRPr="00A67F4B" w:rsidRDefault="00674848"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43" w:type="pct"/>
          </w:tcPr>
          <w:p w14:paraId="0597E3FD" w14:textId="279CB73A" w:rsidR="00434037" w:rsidRPr="00A67F4B" w:rsidRDefault="008C46CD" w:rsidP="008C46CD">
            <w:pPr>
              <w:rPr>
                <w:rFonts w:ascii="Times New Roman" w:hAnsi="Times New Roman" w:cs="Times New Roman"/>
                <w:sz w:val="24"/>
                <w:szCs w:val="24"/>
              </w:rPr>
            </w:pPr>
            <w:r w:rsidRPr="00A67F4B">
              <w:rPr>
                <w:rFonts w:ascii="Times New Roman" w:hAnsi="Times New Roman" w:cs="Times New Roman"/>
                <w:sz w:val="24"/>
                <w:szCs w:val="24"/>
              </w:rPr>
              <w:t>0</w:t>
            </w:r>
          </w:p>
        </w:tc>
        <w:tc>
          <w:tcPr>
            <w:tcW w:w="456" w:type="pct"/>
          </w:tcPr>
          <w:p w14:paraId="2F122206" w14:textId="26BB1742" w:rsidR="00434037" w:rsidRPr="00A67F4B" w:rsidRDefault="00674848"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432" w:type="pct"/>
          </w:tcPr>
          <w:p w14:paraId="65B01419" w14:textId="7277F84B" w:rsidR="00434037" w:rsidRPr="00A67F4B" w:rsidRDefault="00674848"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35" w:type="pct"/>
          </w:tcPr>
          <w:p w14:paraId="2EFFEDB5" w14:textId="7F7D53B9" w:rsidR="00434037" w:rsidRPr="00A67F4B" w:rsidRDefault="00674848"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259" w:type="pct"/>
          </w:tcPr>
          <w:p w14:paraId="2B4EFE70" w14:textId="77F3AC5A" w:rsidR="00434037" w:rsidRPr="00A67F4B" w:rsidRDefault="008C46CD" w:rsidP="00BA1EED">
            <w:pPr>
              <w:rPr>
                <w:rFonts w:ascii="Times New Roman" w:hAnsi="Times New Roman" w:cs="Times New Roman"/>
                <w:sz w:val="24"/>
                <w:szCs w:val="24"/>
              </w:rPr>
            </w:pPr>
            <w:r w:rsidRPr="00A67F4B">
              <w:rPr>
                <w:rFonts w:ascii="Times New Roman" w:hAnsi="Times New Roman" w:cs="Times New Roman"/>
                <w:sz w:val="24"/>
                <w:szCs w:val="24"/>
              </w:rPr>
              <w:t>6</w:t>
            </w:r>
          </w:p>
        </w:tc>
      </w:tr>
      <w:tr w:rsidR="004A1DAA" w:rsidRPr="00A67F4B" w14:paraId="410905EA" w14:textId="77777777" w:rsidTr="00C4337C">
        <w:tc>
          <w:tcPr>
            <w:tcW w:w="606" w:type="pct"/>
          </w:tcPr>
          <w:p w14:paraId="68BED021" w14:textId="45C17BC5" w:rsidR="004A1DAA" w:rsidRPr="00A67F4B" w:rsidRDefault="00162540" w:rsidP="00680064">
            <w:pPr>
              <w:rPr>
                <w:rFonts w:ascii="Times New Roman" w:hAnsi="Times New Roman" w:cs="Times New Roman"/>
                <w:sz w:val="24"/>
                <w:szCs w:val="24"/>
              </w:rPr>
            </w:pPr>
            <w:r w:rsidRPr="00A67F4B">
              <w:rPr>
                <w:rFonts w:ascii="Times New Roman" w:hAnsi="Times New Roman" w:cs="Times New Roman"/>
                <w:sz w:val="24"/>
                <w:szCs w:val="24"/>
              </w:rPr>
              <w:t>Mansour</w:t>
            </w:r>
            <w:r w:rsidR="00AD014F" w:rsidRPr="00A67F4B">
              <w:rPr>
                <w:rFonts w:ascii="Times New Roman" w:hAnsi="Times New Roman" w:cs="Times New Roman"/>
                <w:sz w:val="24"/>
                <w:szCs w:val="24"/>
              </w:rPr>
              <w:t xml:space="preserve"> 2010</w:t>
            </w:r>
          </w:p>
        </w:tc>
        <w:tc>
          <w:tcPr>
            <w:tcW w:w="696" w:type="pct"/>
          </w:tcPr>
          <w:p w14:paraId="7B4368DD" w14:textId="64110529" w:rsidR="004A1DAA" w:rsidRPr="00A67F4B" w:rsidRDefault="00162540"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07" w:type="pct"/>
          </w:tcPr>
          <w:p w14:paraId="641ACF2F" w14:textId="7BFFE9A8" w:rsidR="004A1DAA" w:rsidRPr="00A67F4B" w:rsidRDefault="00162540"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539" w:type="pct"/>
          </w:tcPr>
          <w:p w14:paraId="738B234D" w14:textId="23B3C439" w:rsidR="004A1DAA" w:rsidRPr="00A67F4B" w:rsidRDefault="00162540"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427" w:type="pct"/>
          </w:tcPr>
          <w:p w14:paraId="3BD62A06" w14:textId="427B91A7" w:rsidR="004A1DAA" w:rsidRPr="00A67F4B" w:rsidRDefault="00162540"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43" w:type="pct"/>
          </w:tcPr>
          <w:p w14:paraId="2216F4FC" w14:textId="73139C49" w:rsidR="004A1DAA" w:rsidRPr="00A67F4B" w:rsidRDefault="00C76BD1" w:rsidP="00BA1EED">
            <w:pPr>
              <w:rPr>
                <w:rFonts w:ascii="Times New Roman" w:hAnsi="Times New Roman" w:cs="Times New Roman"/>
                <w:sz w:val="24"/>
                <w:szCs w:val="24"/>
              </w:rPr>
            </w:pPr>
            <w:r w:rsidRPr="00A67F4B">
              <w:rPr>
                <w:rFonts w:ascii="Times New Roman" w:hAnsi="Times New Roman" w:cs="Times New Roman"/>
                <w:sz w:val="24"/>
                <w:szCs w:val="24"/>
              </w:rPr>
              <w:t>1 (age)</w:t>
            </w:r>
          </w:p>
        </w:tc>
        <w:tc>
          <w:tcPr>
            <w:tcW w:w="456" w:type="pct"/>
          </w:tcPr>
          <w:p w14:paraId="65C121FD" w14:textId="525F9288" w:rsidR="004A1DAA" w:rsidRPr="00A67F4B" w:rsidRDefault="00C76BD1"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432" w:type="pct"/>
          </w:tcPr>
          <w:p w14:paraId="3D41DAD3" w14:textId="3785488B" w:rsidR="004A1DAA" w:rsidRPr="00A67F4B" w:rsidRDefault="00C76BD1"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35" w:type="pct"/>
          </w:tcPr>
          <w:p w14:paraId="2274AA6B" w14:textId="0F3CCDDF" w:rsidR="004A1DAA" w:rsidRPr="00A67F4B" w:rsidRDefault="00C76BD1"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259" w:type="pct"/>
          </w:tcPr>
          <w:p w14:paraId="70BA9592" w14:textId="2AB2A188" w:rsidR="004A1DAA" w:rsidRPr="00A67F4B" w:rsidRDefault="00C76BD1" w:rsidP="00BA1EED">
            <w:pPr>
              <w:rPr>
                <w:rFonts w:ascii="Times New Roman" w:hAnsi="Times New Roman" w:cs="Times New Roman"/>
                <w:sz w:val="24"/>
                <w:szCs w:val="24"/>
              </w:rPr>
            </w:pPr>
            <w:r w:rsidRPr="00A67F4B">
              <w:rPr>
                <w:rFonts w:ascii="Times New Roman" w:hAnsi="Times New Roman" w:cs="Times New Roman"/>
                <w:sz w:val="24"/>
                <w:szCs w:val="24"/>
              </w:rPr>
              <w:t>7</w:t>
            </w:r>
          </w:p>
        </w:tc>
      </w:tr>
      <w:tr w:rsidR="003651D2" w:rsidRPr="00A67F4B" w14:paraId="04300749" w14:textId="77777777" w:rsidTr="00C4337C">
        <w:tc>
          <w:tcPr>
            <w:tcW w:w="606" w:type="pct"/>
          </w:tcPr>
          <w:p w14:paraId="5343D55C" w14:textId="2300783A" w:rsidR="003651D2" w:rsidRPr="00A67F4B" w:rsidRDefault="00162540" w:rsidP="00AD014F">
            <w:pPr>
              <w:tabs>
                <w:tab w:val="left" w:pos="732"/>
              </w:tabs>
              <w:rPr>
                <w:rFonts w:ascii="Times New Roman" w:hAnsi="Times New Roman" w:cs="Times New Roman"/>
                <w:sz w:val="24"/>
                <w:szCs w:val="24"/>
              </w:rPr>
            </w:pPr>
            <w:r w:rsidRPr="00A67F4B">
              <w:rPr>
                <w:rFonts w:ascii="Times New Roman" w:hAnsi="Times New Roman" w:cs="Times New Roman"/>
                <w:sz w:val="24"/>
                <w:szCs w:val="24"/>
              </w:rPr>
              <w:t>Nunez</w:t>
            </w:r>
            <w:r w:rsidR="00AD014F" w:rsidRPr="00A67F4B">
              <w:rPr>
                <w:rFonts w:ascii="Times New Roman" w:hAnsi="Times New Roman" w:cs="Times New Roman"/>
                <w:sz w:val="24"/>
                <w:szCs w:val="24"/>
              </w:rPr>
              <w:t xml:space="preserve"> 2007</w:t>
            </w:r>
          </w:p>
        </w:tc>
        <w:tc>
          <w:tcPr>
            <w:tcW w:w="696" w:type="pct"/>
          </w:tcPr>
          <w:p w14:paraId="6C5D1E42" w14:textId="21EB96C1" w:rsidR="003651D2" w:rsidRPr="00A67F4B" w:rsidRDefault="00C76BD1"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07" w:type="pct"/>
          </w:tcPr>
          <w:p w14:paraId="4B5EC323" w14:textId="6603345D" w:rsidR="003651D2" w:rsidRPr="00A67F4B" w:rsidRDefault="00C76BD1"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539" w:type="pct"/>
          </w:tcPr>
          <w:p w14:paraId="0D70E49E" w14:textId="23FCD437" w:rsidR="003651D2" w:rsidRPr="00A67F4B" w:rsidRDefault="00C76BD1"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427" w:type="pct"/>
          </w:tcPr>
          <w:p w14:paraId="3EFF3F24" w14:textId="35660232" w:rsidR="003651D2" w:rsidRPr="00A67F4B" w:rsidRDefault="00C76BD1"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43" w:type="pct"/>
          </w:tcPr>
          <w:p w14:paraId="61261554" w14:textId="256F0531" w:rsidR="003651D2" w:rsidRPr="00A67F4B" w:rsidRDefault="00C76BD1" w:rsidP="00BA1EED">
            <w:pPr>
              <w:rPr>
                <w:rFonts w:ascii="Times New Roman" w:hAnsi="Times New Roman" w:cs="Times New Roman"/>
                <w:sz w:val="24"/>
                <w:szCs w:val="24"/>
              </w:rPr>
            </w:pPr>
            <w:r w:rsidRPr="00A67F4B">
              <w:rPr>
                <w:rFonts w:ascii="Times New Roman" w:hAnsi="Times New Roman" w:cs="Times New Roman"/>
                <w:sz w:val="24"/>
                <w:szCs w:val="24"/>
              </w:rPr>
              <w:t>1 (age)</w:t>
            </w:r>
          </w:p>
        </w:tc>
        <w:tc>
          <w:tcPr>
            <w:tcW w:w="456" w:type="pct"/>
          </w:tcPr>
          <w:p w14:paraId="0D0D1BC6" w14:textId="2F26F827" w:rsidR="003651D2" w:rsidRPr="00A67F4B" w:rsidRDefault="00C76BD1"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432" w:type="pct"/>
          </w:tcPr>
          <w:p w14:paraId="4AEF2FC1" w14:textId="050AB15C" w:rsidR="003651D2" w:rsidRPr="00A67F4B" w:rsidRDefault="00C76BD1"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35" w:type="pct"/>
          </w:tcPr>
          <w:p w14:paraId="5507DB20" w14:textId="0642CAF3" w:rsidR="003651D2" w:rsidRPr="00A67F4B" w:rsidRDefault="00C76BD1"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259" w:type="pct"/>
          </w:tcPr>
          <w:p w14:paraId="296E3690" w14:textId="4B708C6A" w:rsidR="003651D2" w:rsidRPr="00A67F4B" w:rsidRDefault="00C76BD1" w:rsidP="00BA1EED">
            <w:pPr>
              <w:rPr>
                <w:rFonts w:ascii="Times New Roman" w:hAnsi="Times New Roman" w:cs="Times New Roman"/>
                <w:sz w:val="24"/>
                <w:szCs w:val="24"/>
              </w:rPr>
            </w:pPr>
            <w:r w:rsidRPr="00A67F4B">
              <w:rPr>
                <w:rFonts w:ascii="Times New Roman" w:hAnsi="Times New Roman" w:cs="Times New Roman"/>
                <w:sz w:val="24"/>
                <w:szCs w:val="24"/>
              </w:rPr>
              <w:t>7</w:t>
            </w:r>
          </w:p>
        </w:tc>
      </w:tr>
      <w:tr w:rsidR="00F06A74" w:rsidRPr="00A67F4B" w14:paraId="203C1E32" w14:textId="77777777" w:rsidTr="00C4337C">
        <w:tc>
          <w:tcPr>
            <w:tcW w:w="606" w:type="pct"/>
          </w:tcPr>
          <w:p w14:paraId="3C78360C" w14:textId="3270D808" w:rsidR="00F06A74" w:rsidRPr="00A67F4B" w:rsidRDefault="00AD014F" w:rsidP="00BA1EED">
            <w:pPr>
              <w:rPr>
                <w:rFonts w:ascii="Times New Roman" w:hAnsi="Times New Roman" w:cs="Times New Roman"/>
                <w:sz w:val="24"/>
                <w:szCs w:val="24"/>
              </w:rPr>
            </w:pPr>
            <w:proofErr w:type="spellStart"/>
            <w:r w:rsidRPr="00A67F4B">
              <w:rPr>
                <w:rFonts w:ascii="Times New Roman" w:hAnsi="Times New Roman" w:cs="Times New Roman"/>
                <w:sz w:val="24"/>
                <w:szCs w:val="24"/>
              </w:rPr>
              <w:t>Kouris</w:t>
            </w:r>
            <w:proofErr w:type="spellEnd"/>
            <w:r w:rsidRPr="00A67F4B">
              <w:rPr>
                <w:rFonts w:ascii="Times New Roman" w:hAnsi="Times New Roman" w:cs="Times New Roman"/>
                <w:sz w:val="24"/>
                <w:szCs w:val="24"/>
              </w:rPr>
              <w:t xml:space="preserve"> 2006</w:t>
            </w:r>
          </w:p>
        </w:tc>
        <w:tc>
          <w:tcPr>
            <w:tcW w:w="696" w:type="pct"/>
          </w:tcPr>
          <w:p w14:paraId="6ABE4A91" w14:textId="07D0A7BA" w:rsidR="00F06A74" w:rsidRPr="00A67F4B" w:rsidRDefault="00F21D5F"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07" w:type="pct"/>
          </w:tcPr>
          <w:p w14:paraId="213F7F35" w14:textId="6ABF2E62" w:rsidR="00F06A74" w:rsidRPr="00A67F4B" w:rsidRDefault="00F21D5F"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539" w:type="pct"/>
          </w:tcPr>
          <w:p w14:paraId="1BFFE8A0" w14:textId="43635F0F" w:rsidR="00F06A74" w:rsidRPr="00A67F4B" w:rsidRDefault="00F21D5F"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427" w:type="pct"/>
          </w:tcPr>
          <w:p w14:paraId="438C09D5" w14:textId="5642AD25" w:rsidR="00F06A74" w:rsidRPr="00A67F4B" w:rsidRDefault="00F21D5F"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43" w:type="pct"/>
          </w:tcPr>
          <w:p w14:paraId="6E6203B2" w14:textId="56F95775" w:rsidR="00F06A74" w:rsidRPr="00A67F4B" w:rsidRDefault="00F21D5F"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456" w:type="pct"/>
          </w:tcPr>
          <w:p w14:paraId="4134C344" w14:textId="369CF660" w:rsidR="00F06A74" w:rsidRPr="00A67F4B" w:rsidRDefault="00F21D5F"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432" w:type="pct"/>
          </w:tcPr>
          <w:p w14:paraId="2033EE6F" w14:textId="3EA496AB" w:rsidR="00F06A74" w:rsidRPr="00A67F4B" w:rsidRDefault="00F21D5F"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35" w:type="pct"/>
          </w:tcPr>
          <w:p w14:paraId="034ECCEE" w14:textId="4B34F723" w:rsidR="00F06A74" w:rsidRPr="00A67F4B" w:rsidRDefault="00F21D5F"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259" w:type="pct"/>
          </w:tcPr>
          <w:p w14:paraId="01186735" w14:textId="49F9CB76" w:rsidR="00F06A74" w:rsidRPr="00A67F4B" w:rsidRDefault="00F21D5F" w:rsidP="00BA1EED">
            <w:pPr>
              <w:rPr>
                <w:rFonts w:ascii="Times New Roman" w:hAnsi="Times New Roman" w:cs="Times New Roman"/>
                <w:sz w:val="24"/>
                <w:szCs w:val="24"/>
              </w:rPr>
            </w:pPr>
            <w:r w:rsidRPr="00A67F4B">
              <w:rPr>
                <w:rFonts w:ascii="Times New Roman" w:hAnsi="Times New Roman" w:cs="Times New Roman"/>
                <w:sz w:val="24"/>
                <w:szCs w:val="24"/>
              </w:rPr>
              <w:t>6</w:t>
            </w:r>
          </w:p>
        </w:tc>
      </w:tr>
      <w:tr w:rsidR="009C5EC0" w:rsidRPr="00A67F4B" w14:paraId="4E30A283" w14:textId="77777777" w:rsidTr="00C4337C">
        <w:tc>
          <w:tcPr>
            <w:tcW w:w="606" w:type="pct"/>
          </w:tcPr>
          <w:p w14:paraId="614AE30D" w14:textId="50E86502" w:rsidR="009C5EC0" w:rsidRPr="00A67F4B" w:rsidRDefault="00AD014F" w:rsidP="00BA1EED">
            <w:pPr>
              <w:rPr>
                <w:rFonts w:ascii="Times New Roman" w:hAnsi="Times New Roman" w:cs="Times New Roman"/>
                <w:sz w:val="24"/>
                <w:szCs w:val="24"/>
              </w:rPr>
            </w:pPr>
            <w:r w:rsidRPr="00A67F4B">
              <w:rPr>
                <w:rFonts w:ascii="Times New Roman" w:hAnsi="Times New Roman" w:cs="Times New Roman"/>
                <w:sz w:val="24"/>
                <w:szCs w:val="24"/>
              </w:rPr>
              <w:t>Sir 2017</w:t>
            </w:r>
          </w:p>
        </w:tc>
        <w:tc>
          <w:tcPr>
            <w:tcW w:w="696" w:type="pct"/>
          </w:tcPr>
          <w:p w14:paraId="10F55A58" w14:textId="0F259769" w:rsidR="009C5EC0" w:rsidRPr="00A67F4B" w:rsidRDefault="008B0A05"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07" w:type="pct"/>
          </w:tcPr>
          <w:p w14:paraId="2F9795AC" w14:textId="302E48F9" w:rsidR="009C5EC0" w:rsidRPr="00A67F4B" w:rsidRDefault="008B0A05"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539" w:type="pct"/>
          </w:tcPr>
          <w:p w14:paraId="6555A7B2" w14:textId="7AB24A47" w:rsidR="009C5EC0" w:rsidRPr="00A67F4B" w:rsidRDefault="008B0A05"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427" w:type="pct"/>
          </w:tcPr>
          <w:p w14:paraId="220F4B0E" w14:textId="24D86D1F" w:rsidR="009C5EC0" w:rsidRPr="00A67F4B" w:rsidRDefault="008B0A05"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43" w:type="pct"/>
          </w:tcPr>
          <w:p w14:paraId="3FBF276F" w14:textId="1DDF0452" w:rsidR="009C5EC0" w:rsidRPr="00A67F4B" w:rsidRDefault="008B0A05"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456" w:type="pct"/>
          </w:tcPr>
          <w:p w14:paraId="2358B4E1" w14:textId="0FB59143" w:rsidR="009C5EC0" w:rsidRPr="00A67F4B" w:rsidRDefault="008B0A05"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432" w:type="pct"/>
          </w:tcPr>
          <w:p w14:paraId="1D1FD044" w14:textId="43927827" w:rsidR="009C5EC0" w:rsidRPr="00A67F4B" w:rsidRDefault="008B0A05"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535" w:type="pct"/>
          </w:tcPr>
          <w:p w14:paraId="688580D7" w14:textId="65184E93" w:rsidR="009C5EC0" w:rsidRPr="00A67F4B" w:rsidRDefault="008B0A05"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259" w:type="pct"/>
          </w:tcPr>
          <w:p w14:paraId="64ACA486" w14:textId="708B5882" w:rsidR="009C5EC0" w:rsidRPr="00A67F4B" w:rsidRDefault="008B0A05" w:rsidP="00BA1EED">
            <w:pPr>
              <w:rPr>
                <w:rFonts w:ascii="Times New Roman" w:hAnsi="Times New Roman" w:cs="Times New Roman"/>
                <w:sz w:val="24"/>
                <w:szCs w:val="24"/>
              </w:rPr>
            </w:pPr>
            <w:r w:rsidRPr="00A67F4B">
              <w:rPr>
                <w:rFonts w:ascii="Times New Roman" w:hAnsi="Times New Roman" w:cs="Times New Roman"/>
                <w:sz w:val="24"/>
                <w:szCs w:val="24"/>
              </w:rPr>
              <w:t>5</w:t>
            </w:r>
          </w:p>
        </w:tc>
      </w:tr>
      <w:tr w:rsidR="00434037" w:rsidRPr="00A67F4B" w14:paraId="7831AFFD" w14:textId="77777777" w:rsidTr="00C4337C">
        <w:tc>
          <w:tcPr>
            <w:tcW w:w="606" w:type="pct"/>
          </w:tcPr>
          <w:p w14:paraId="25FDD483" w14:textId="64AB0EFE" w:rsidR="00434037" w:rsidRPr="00A67F4B" w:rsidRDefault="00AD014F" w:rsidP="00BA1EED">
            <w:pPr>
              <w:rPr>
                <w:rFonts w:ascii="Times New Roman" w:hAnsi="Times New Roman" w:cs="Times New Roman"/>
                <w:sz w:val="24"/>
                <w:szCs w:val="24"/>
              </w:rPr>
            </w:pPr>
            <w:r w:rsidRPr="00A67F4B">
              <w:rPr>
                <w:rFonts w:ascii="Times New Roman" w:hAnsi="Times New Roman" w:cs="Times New Roman"/>
                <w:sz w:val="24"/>
                <w:szCs w:val="24"/>
              </w:rPr>
              <w:t>Jang 2017</w:t>
            </w:r>
          </w:p>
        </w:tc>
        <w:tc>
          <w:tcPr>
            <w:tcW w:w="696" w:type="pct"/>
          </w:tcPr>
          <w:p w14:paraId="15CE75EA" w14:textId="1D83D546" w:rsidR="00434037" w:rsidRPr="00A67F4B" w:rsidRDefault="006E509E"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07" w:type="pct"/>
          </w:tcPr>
          <w:p w14:paraId="2C8E610F" w14:textId="65998E89" w:rsidR="00434037" w:rsidRPr="00A67F4B" w:rsidRDefault="006E509E"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539" w:type="pct"/>
          </w:tcPr>
          <w:p w14:paraId="6D2E4820" w14:textId="18693871" w:rsidR="00434037" w:rsidRPr="00A67F4B" w:rsidRDefault="006E509E"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427" w:type="pct"/>
          </w:tcPr>
          <w:p w14:paraId="2391DF00" w14:textId="0316D206" w:rsidR="00434037" w:rsidRPr="00A67F4B" w:rsidRDefault="006E509E"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543" w:type="pct"/>
          </w:tcPr>
          <w:p w14:paraId="2E24C1B7" w14:textId="17A717C1" w:rsidR="00434037" w:rsidRPr="00A67F4B" w:rsidRDefault="006E509E"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456" w:type="pct"/>
          </w:tcPr>
          <w:p w14:paraId="53286498" w14:textId="0046F7C9" w:rsidR="00434037" w:rsidRPr="00A67F4B" w:rsidRDefault="006E509E"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432" w:type="pct"/>
          </w:tcPr>
          <w:p w14:paraId="4FA7F043" w14:textId="3D9C7961" w:rsidR="00434037" w:rsidRPr="00A67F4B" w:rsidRDefault="006E509E"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535" w:type="pct"/>
          </w:tcPr>
          <w:p w14:paraId="78B91A65" w14:textId="36E94589" w:rsidR="00434037" w:rsidRPr="00A67F4B" w:rsidRDefault="006E509E"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259" w:type="pct"/>
          </w:tcPr>
          <w:p w14:paraId="70368FA5" w14:textId="2E1D674C" w:rsidR="00434037" w:rsidRPr="00A67F4B" w:rsidRDefault="006E509E" w:rsidP="00BA1EED">
            <w:pPr>
              <w:rPr>
                <w:rFonts w:ascii="Times New Roman" w:hAnsi="Times New Roman" w:cs="Times New Roman"/>
                <w:sz w:val="24"/>
                <w:szCs w:val="24"/>
              </w:rPr>
            </w:pPr>
            <w:r w:rsidRPr="00A67F4B">
              <w:rPr>
                <w:rFonts w:ascii="Times New Roman" w:hAnsi="Times New Roman" w:cs="Times New Roman"/>
                <w:sz w:val="24"/>
                <w:szCs w:val="24"/>
              </w:rPr>
              <w:t>4</w:t>
            </w:r>
          </w:p>
        </w:tc>
      </w:tr>
      <w:tr w:rsidR="00F00670" w:rsidRPr="00A67F4B" w14:paraId="5DDF4BCF" w14:textId="77777777" w:rsidTr="00C4337C">
        <w:tc>
          <w:tcPr>
            <w:tcW w:w="606" w:type="pct"/>
          </w:tcPr>
          <w:p w14:paraId="540CAB0A" w14:textId="3EA8AC04" w:rsidR="00F00670" w:rsidRPr="00A67F4B" w:rsidRDefault="00AD014F" w:rsidP="0036621F">
            <w:pPr>
              <w:rPr>
                <w:rFonts w:ascii="Times New Roman" w:hAnsi="Times New Roman" w:cs="Times New Roman"/>
                <w:sz w:val="24"/>
                <w:szCs w:val="24"/>
              </w:rPr>
            </w:pPr>
            <w:proofErr w:type="spellStart"/>
            <w:r w:rsidRPr="00A67F4B">
              <w:rPr>
                <w:rFonts w:ascii="Times New Roman" w:hAnsi="Times New Roman" w:cs="Times New Roman"/>
                <w:sz w:val="24"/>
                <w:szCs w:val="24"/>
              </w:rPr>
              <w:t>Ratkovic</w:t>
            </w:r>
            <w:proofErr w:type="spellEnd"/>
            <w:r w:rsidRPr="00A67F4B">
              <w:rPr>
                <w:rFonts w:ascii="Times New Roman" w:hAnsi="Times New Roman" w:cs="Times New Roman"/>
                <w:sz w:val="24"/>
                <w:szCs w:val="24"/>
              </w:rPr>
              <w:t xml:space="preserve"> 2016</w:t>
            </w:r>
          </w:p>
        </w:tc>
        <w:tc>
          <w:tcPr>
            <w:tcW w:w="696" w:type="pct"/>
          </w:tcPr>
          <w:p w14:paraId="050A892F" w14:textId="39B8C4A8" w:rsidR="00F00670" w:rsidRPr="00A67F4B" w:rsidRDefault="008B15DB" w:rsidP="0036621F">
            <w:pPr>
              <w:rPr>
                <w:rFonts w:ascii="Times New Roman" w:hAnsi="Times New Roman" w:cs="Times New Roman"/>
                <w:sz w:val="24"/>
                <w:szCs w:val="24"/>
              </w:rPr>
            </w:pPr>
            <w:r w:rsidRPr="00A67F4B">
              <w:rPr>
                <w:rFonts w:ascii="Times New Roman" w:hAnsi="Times New Roman" w:cs="Times New Roman"/>
                <w:sz w:val="24"/>
                <w:szCs w:val="24"/>
              </w:rPr>
              <w:t>1</w:t>
            </w:r>
          </w:p>
        </w:tc>
        <w:tc>
          <w:tcPr>
            <w:tcW w:w="507" w:type="pct"/>
          </w:tcPr>
          <w:p w14:paraId="003D8ECB" w14:textId="005D3914" w:rsidR="00F00670" w:rsidRPr="00A67F4B" w:rsidRDefault="008B15DB" w:rsidP="0036621F">
            <w:pPr>
              <w:rPr>
                <w:rFonts w:ascii="Times New Roman" w:hAnsi="Times New Roman" w:cs="Times New Roman"/>
                <w:sz w:val="24"/>
                <w:szCs w:val="24"/>
              </w:rPr>
            </w:pPr>
            <w:r w:rsidRPr="00A67F4B">
              <w:rPr>
                <w:rFonts w:ascii="Times New Roman" w:hAnsi="Times New Roman" w:cs="Times New Roman"/>
                <w:sz w:val="24"/>
                <w:szCs w:val="24"/>
              </w:rPr>
              <w:t>0</w:t>
            </w:r>
          </w:p>
        </w:tc>
        <w:tc>
          <w:tcPr>
            <w:tcW w:w="539" w:type="pct"/>
          </w:tcPr>
          <w:p w14:paraId="549BB67F" w14:textId="136351CA" w:rsidR="00F00670" w:rsidRPr="00A67F4B" w:rsidRDefault="008B15DB" w:rsidP="0036621F">
            <w:pPr>
              <w:rPr>
                <w:rFonts w:ascii="Times New Roman" w:hAnsi="Times New Roman" w:cs="Times New Roman"/>
                <w:sz w:val="24"/>
                <w:szCs w:val="24"/>
              </w:rPr>
            </w:pPr>
            <w:r w:rsidRPr="00A67F4B">
              <w:rPr>
                <w:rFonts w:ascii="Times New Roman" w:hAnsi="Times New Roman" w:cs="Times New Roman"/>
                <w:sz w:val="24"/>
                <w:szCs w:val="24"/>
              </w:rPr>
              <w:t>1</w:t>
            </w:r>
          </w:p>
        </w:tc>
        <w:tc>
          <w:tcPr>
            <w:tcW w:w="427" w:type="pct"/>
          </w:tcPr>
          <w:p w14:paraId="74B4FB2E" w14:textId="64457B96" w:rsidR="00F00670" w:rsidRPr="00A67F4B" w:rsidRDefault="008B15DB" w:rsidP="0036621F">
            <w:pPr>
              <w:rPr>
                <w:rFonts w:ascii="Times New Roman" w:hAnsi="Times New Roman" w:cs="Times New Roman"/>
                <w:sz w:val="24"/>
                <w:szCs w:val="24"/>
              </w:rPr>
            </w:pPr>
            <w:r w:rsidRPr="00A67F4B">
              <w:rPr>
                <w:rFonts w:ascii="Times New Roman" w:hAnsi="Times New Roman" w:cs="Times New Roman"/>
                <w:sz w:val="24"/>
                <w:szCs w:val="24"/>
              </w:rPr>
              <w:t>1</w:t>
            </w:r>
          </w:p>
        </w:tc>
        <w:tc>
          <w:tcPr>
            <w:tcW w:w="543" w:type="pct"/>
          </w:tcPr>
          <w:p w14:paraId="5E150227" w14:textId="58A32375" w:rsidR="00F00670" w:rsidRPr="00A67F4B" w:rsidRDefault="008B15DB" w:rsidP="0036621F">
            <w:pPr>
              <w:rPr>
                <w:rFonts w:ascii="Times New Roman" w:hAnsi="Times New Roman" w:cs="Times New Roman"/>
                <w:sz w:val="24"/>
                <w:szCs w:val="24"/>
              </w:rPr>
            </w:pPr>
            <w:r w:rsidRPr="00A67F4B">
              <w:rPr>
                <w:rFonts w:ascii="Times New Roman" w:hAnsi="Times New Roman" w:cs="Times New Roman"/>
                <w:sz w:val="24"/>
                <w:szCs w:val="24"/>
              </w:rPr>
              <w:t>0</w:t>
            </w:r>
          </w:p>
        </w:tc>
        <w:tc>
          <w:tcPr>
            <w:tcW w:w="456" w:type="pct"/>
          </w:tcPr>
          <w:p w14:paraId="67008854" w14:textId="05941620" w:rsidR="00F00670" w:rsidRPr="00A67F4B" w:rsidRDefault="008B15DB" w:rsidP="0036621F">
            <w:pPr>
              <w:rPr>
                <w:rFonts w:ascii="Times New Roman" w:hAnsi="Times New Roman" w:cs="Times New Roman"/>
                <w:sz w:val="24"/>
                <w:szCs w:val="24"/>
              </w:rPr>
            </w:pPr>
            <w:r w:rsidRPr="00A67F4B">
              <w:rPr>
                <w:rFonts w:ascii="Times New Roman" w:hAnsi="Times New Roman" w:cs="Times New Roman"/>
                <w:sz w:val="24"/>
                <w:szCs w:val="24"/>
              </w:rPr>
              <w:t>1</w:t>
            </w:r>
          </w:p>
        </w:tc>
        <w:tc>
          <w:tcPr>
            <w:tcW w:w="432" w:type="pct"/>
          </w:tcPr>
          <w:p w14:paraId="1A7AE984" w14:textId="1D217C34" w:rsidR="00F00670" w:rsidRPr="00A67F4B" w:rsidRDefault="008B15DB" w:rsidP="0036621F">
            <w:pPr>
              <w:rPr>
                <w:rFonts w:ascii="Times New Roman" w:hAnsi="Times New Roman" w:cs="Times New Roman"/>
                <w:sz w:val="24"/>
                <w:szCs w:val="24"/>
              </w:rPr>
            </w:pPr>
            <w:r w:rsidRPr="00A67F4B">
              <w:rPr>
                <w:rFonts w:ascii="Times New Roman" w:hAnsi="Times New Roman" w:cs="Times New Roman"/>
                <w:sz w:val="24"/>
                <w:szCs w:val="24"/>
              </w:rPr>
              <w:t>0</w:t>
            </w:r>
          </w:p>
        </w:tc>
        <w:tc>
          <w:tcPr>
            <w:tcW w:w="535" w:type="pct"/>
          </w:tcPr>
          <w:p w14:paraId="785D2F1D" w14:textId="28A6A1AC" w:rsidR="00F00670" w:rsidRPr="00A67F4B" w:rsidRDefault="008B15DB" w:rsidP="0036621F">
            <w:pPr>
              <w:rPr>
                <w:rFonts w:ascii="Times New Roman" w:hAnsi="Times New Roman" w:cs="Times New Roman"/>
                <w:sz w:val="24"/>
                <w:szCs w:val="24"/>
              </w:rPr>
            </w:pPr>
            <w:r w:rsidRPr="00A67F4B">
              <w:rPr>
                <w:rFonts w:ascii="Times New Roman" w:hAnsi="Times New Roman" w:cs="Times New Roman"/>
                <w:sz w:val="24"/>
                <w:szCs w:val="24"/>
              </w:rPr>
              <w:t>0</w:t>
            </w:r>
          </w:p>
        </w:tc>
        <w:tc>
          <w:tcPr>
            <w:tcW w:w="259" w:type="pct"/>
          </w:tcPr>
          <w:p w14:paraId="29E55449" w14:textId="1B95019A" w:rsidR="00F00670" w:rsidRPr="00A67F4B" w:rsidRDefault="008B15DB" w:rsidP="0036621F">
            <w:pPr>
              <w:rPr>
                <w:rFonts w:ascii="Times New Roman" w:hAnsi="Times New Roman" w:cs="Times New Roman"/>
                <w:sz w:val="24"/>
                <w:szCs w:val="24"/>
              </w:rPr>
            </w:pPr>
            <w:r w:rsidRPr="00A67F4B">
              <w:rPr>
                <w:rFonts w:ascii="Times New Roman" w:hAnsi="Times New Roman" w:cs="Times New Roman"/>
                <w:sz w:val="24"/>
                <w:szCs w:val="24"/>
              </w:rPr>
              <w:t>4</w:t>
            </w:r>
          </w:p>
        </w:tc>
      </w:tr>
      <w:tr w:rsidR="00434037" w:rsidRPr="00A67F4B" w14:paraId="75A4F794" w14:textId="77777777" w:rsidTr="00C4337C">
        <w:tc>
          <w:tcPr>
            <w:tcW w:w="606" w:type="pct"/>
          </w:tcPr>
          <w:p w14:paraId="5A064946" w14:textId="5F2E81B6" w:rsidR="00434037" w:rsidRPr="00A67F4B" w:rsidRDefault="00AD014F" w:rsidP="00F46DEF">
            <w:pPr>
              <w:rPr>
                <w:rFonts w:ascii="Times New Roman" w:hAnsi="Times New Roman" w:cs="Times New Roman"/>
                <w:sz w:val="24"/>
                <w:szCs w:val="24"/>
              </w:rPr>
            </w:pPr>
            <w:proofErr w:type="spellStart"/>
            <w:r w:rsidRPr="00A67F4B">
              <w:rPr>
                <w:rFonts w:ascii="Times New Roman" w:hAnsi="Times New Roman" w:cs="Times New Roman"/>
                <w:sz w:val="24"/>
                <w:szCs w:val="24"/>
              </w:rPr>
              <w:t>Santas</w:t>
            </w:r>
            <w:proofErr w:type="spellEnd"/>
            <w:r w:rsidRPr="00A67F4B">
              <w:rPr>
                <w:rFonts w:ascii="Times New Roman" w:hAnsi="Times New Roman" w:cs="Times New Roman"/>
                <w:sz w:val="24"/>
                <w:szCs w:val="24"/>
              </w:rPr>
              <w:t xml:space="preserve"> 2016</w:t>
            </w:r>
          </w:p>
        </w:tc>
        <w:tc>
          <w:tcPr>
            <w:tcW w:w="696" w:type="pct"/>
          </w:tcPr>
          <w:p w14:paraId="3E35D587" w14:textId="49A2CBBD" w:rsidR="00434037" w:rsidRPr="00A67F4B" w:rsidRDefault="0052575D" w:rsidP="00F46DEF">
            <w:pPr>
              <w:rPr>
                <w:rFonts w:ascii="Times New Roman" w:hAnsi="Times New Roman" w:cs="Times New Roman"/>
                <w:sz w:val="24"/>
                <w:szCs w:val="24"/>
              </w:rPr>
            </w:pPr>
            <w:r w:rsidRPr="00A67F4B">
              <w:rPr>
                <w:rFonts w:ascii="Times New Roman" w:hAnsi="Times New Roman" w:cs="Times New Roman"/>
                <w:sz w:val="24"/>
                <w:szCs w:val="24"/>
              </w:rPr>
              <w:t>1</w:t>
            </w:r>
          </w:p>
        </w:tc>
        <w:tc>
          <w:tcPr>
            <w:tcW w:w="507" w:type="pct"/>
          </w:tcPr>
          <w:p w14:paraId="324D6061" w14:textId="056EF7DE" w:rsidR="00434037" w:rsidRPr="00A67F4B" w:rsidRDefault="0052575D" w:rsidP="00F46DEF">
            <w:pPr>
              <w:rPr>
                <w:rFonts w:ascii="Times New Roman" w:hAnsi="Times New Roman" w:cs="Times New Roman"/>
                <w:sz w:val="24"/>
                <w:szCs w:val="24"/>
              </w:rPr>
            </w:pPr>
            <w:r w:rsidRPr="00A67F4B">
              <w:rPr>
                <w:rFonts w:ascii="Times New Roman" w:hAnsi="Times New Roman" w:cs="Times New Roman"/>
                <w:sz w:val="24"/>
                <w:szCs w:val="24"/>
              </w:rPr>
              <w:t>0</w:t>
            </w:r>
          </w:p>
        </w:tc>
        <w:tc>
          <w:tcPr>
            <w:tcW w:w="539" w:type="pct"/>
          </w:tcPr>
          <w:p w14:paraId="5D7735E3" w14:textId="0D27A9D6" w:rsidR="00434037" w:rsidRPr="00A67F4B" w:rsidRDefault="0052575D" w:rsidP="00F46DEF">
            <w:pPr>
              <w:rPr>
                <w:rFonts w:ascii="Times New Roman" w:hAnsi="Times New Roman" w:cs="Times New Roman"/>
                <w:sz w:val="24"/>
                <w:szCs w:val="24"/>
              </w:rPr>
            </w:pPr>
            <w:r w:rsidRPr="00A67F4B">
              <w:rPr>
                <w:rFonts w:ascii="Times New Roman" w:hAnsi="Times New Roman" w:cs="Times New Roman"/>
                <w:sz w:val="24"/>
                <w:szCs w:val="24"/>
              </w:rPr>
              <w:t>1</w:t>
            </w:r>
          </w:p>
        </w:tc>
        <w:tc>
          <w:tcPr>
            <w:tcW w:w="427" w:type="pct"/>
          </w:tcPr>
          <w:p w14:paraId="415B3EB3" w14:textId="45AB3455" w:rsidR="00434037" w:rsidRPr="00A67F4B" w:rsidRDefault="0052575D" w:rsidP="00F46DEF">
            <w:pPr>
              <w:rPr>
                <w:rFonts w:ascii="Times New Roman" w:hAnsi="Times New Roman" w:cs="Times New Roman"/>
                <w:sz w:val="24"/>
                <w:szCs w:val="24"/>
              </w:rPr>
            </w:pPr>
            <w:r w:rsidRPr="00A67F4B">
              <w:rPr>
                <w:rFonts w:ascii="Times New Roman" w:hAnsi="Times New Roman" w:cs="Times New Roman"/>
                <w:sz w:val="24"/>
                <w:szCs w:val="24"/>
              </w:rPr>
              <w:t>1</w:t>
            </w:r>
          </w:p>
        </w:tc>
        <w:tc>
          <w:tcPr>
            <w:tcW w:w="543" w:type="pct"/>
          </w:tcPr>
          <w:p w14:paraId="64812ED1" w14:textId="5403868E" w:rsidR="00434037" w:rsidRPr="00A67F4B" w:rsidRDefault="0052575D" w:rsidP="00F46DEF">
            <w:pPr>
              <w:rPr>
                <w:rFonts w:ascii="Times New Roman" w:hAnsi="Times New Roman" w:cs="Times New Roman"/>
                <w:sz w:val="24"/>
                <w:szCs w:val="24"/>
              </w:rPr>
            </w:pPr>
            <w:r w:rsidRPr="00A67F4B">
              <w:rPr>
                <w:rFonts w:ascii="Times New Roman" w:hAnsi="Times New Roman" w:cs="Times New Roman"/>
                <w:sz w:val="24"/>
                <w:szCs w:val="24"/>
              </w:rPr>
              <w:t>1 (age)</w:t>
            </w:r>
          </w:p>
        </w:tc>
        <w:tc>
          <w:tcPr>
            <w:tcW w:w="456" w:type="pct"/>
          </w:tcPr>
          <w:p w14:paraId="4AEE074E" w14:textId="264DE216" w:rsidR="00434037" w:rsidRPr="00A67F4B" w:rsidRDefault="0052575D" w:rsidP="00F46DEF">
            <w:pPr>
              <w:rPr>
                <w:rFonts w:ascii="Times New Roman" w:hAnsi="Times New Roman" w:cs="Times New Roman"/>
                <w:sz w:val="24"/>
                <w:szCs w:val="24"/>
              </w:rPr>
            </w:pPr>
            <w:r w:rsidRPr="00A67F4B">
              <w:rPr>
                <w:rFonts w:ascii="Times New Roman" w:hAnsi="Times New Roman" w:cs="Times New Roman"/>
                <w:sz w:val="24"/>
                <w:szCs w:val="24"/>
              </w:rPr>
              <w:t>1</w:t>
            </w:r>
          </w:p>
        </w:tc>
        <w:tc>
          <w:tcPr>
            <w:tcW w:w="432" w:type="pct"/>
          </w:tcPr>
          <w:p w14:paraId="289B0D16" w14:textId="14E71A12" w:rsidR="00434037" w:rsidRPr="00A67F4B" w:rsidRDefault="0052575D" w:rsidP="00F46DEF">
            <w:pPr>
              <w:rPr>
                <w:rFonts w:ascii="Times New Roman" w:hAnsi="Times New Roman" w:cs="Times New Roman"/>
                <w:sz w:val="24"/>
                <w:szCs w:val="24"/>
              </w:rPr>
            </w:pPr>
            <w:r w:rsidRPr="00A67F4B">
              <w:rPr>
                <w:rFonts w:ascii="Times New Roman" w:hAnsi="Times New Roman" w:cs="Times New Roman"/>
                <w:sz w:val="24"/>
                <w:szCs w:val="24"/>
              </w:rPr>
              <w:t>1</w:t>
            </w:r>
          </w:p>
        </w:tc>
        <w:tc>
          <w:tcPr>
            <w:tcW w:w="535" w:type="pct"/>
          </w:tcPr>
          <w:p w14:paraId="5F51BEFC" w14:textId="00DFE13C" w:rsidR="00434037" w:rsidRPr="00A67F4B" w:rsidRDefault="0052575D" w:rsidP="00F46DEF">
            <w:pPr>
              <w:rPr>
                <w:rFonts w:ascii="Times New Roman" w:hAnsi="Times New Roman" w:cs="Times New Roman"/>
                <w:sz w:val="24"/>
                <w:szCs w:val="24"/>
              </w:rPr>
            </w:pPr>
            <w:r w:rsidRPr="00A67F4B">
              <w:rPr>
                <w:rFonts w:ascii="Times New Roman" w:hAnsi="Times New Roman" w:cs="Times New Roman"/>
                <w:sz w:val="24"/>
                <w:szCs w:val="24"/>
              </w:rPr>
              <w:t>1</w:t>
            </w:r>
          </w:p>
        </w:tc>
        <w:tc>
          <w:tcPr>
            <w:tcW w:w="259" w:type="pct"/>
          </w:tcPr>
          <w:p w14:paraId="5E18BA03" w14:textId="27D07338" w:rsidR="00434037" w:rsidRPr="00A67F4B" w:rsidRDefault="0052575D" w:rsidP="00F46DEF">
            <w:pPr>
              <w:rPr>
                <w:rFonts w:ascii="Times New Roman" w:hAnsi="Times New Roman" w:cs="Times New Roman"/>
                <w:sz w:val="24"/>
                <w:szCs w:val="24"/>
              </w:rPr>
            </w:pPr>
            <w:r w:rsidRPr="00A67F4B">
              <w:rPr>
                <w:rFonts w:ascii="Times New Roman" w:hAnsi="Times New Roman" w:cs="Times New Roman"/>
                <w:sz w:val="24"/>
                <w:szCs w:val="24"/>
              </w:rPr>
              <w:t>7</w:t>
            </w:r>
          </w:p>
        </w:tc>
      </w:tr>
      <w:tr w:rsidR="009C5EC0" w:rsidRPr="00A67F4B" w14:paraId="1D25F929" w14:textId="77777777" w:rsidTr="00C4337C">
        <w:tc>
          <w:tcPr>
            <w:tcW w:w="606" w:type="pct"/>
          </w:tcPr>
          <w:p w14:paraId="13ABD495" w14:textId="67C328C9" w:rsidR="009C5EC0" w:rsidRPr="00A67F4B" w:rsidRDefault="00AD014F" w:rsidP="00BA1EED">
            <w:pPr>
              <w:rPr>
                <w:rFonts w:ascii="Times New Roman" w:hAnsi="Times New Roman" w:cs="Times New Roman"/>
                <w:sz w:val="24"/>
                <w:szCs w:val="24"/>
              </w:rPr>
            </w:pPr>
            <w:r w:rsidRPr="00A67F4B">
              <w:rPr>
                <w:rFonts w:ascii="Times New Roman" w:hAnsi="Times New Roman" w:cs="Times New Roman"/>
                <w:sz w:val="24"/>
                <w:szCs w:val="24"/>
              </w:rPr>
              <w:t>Nunez 2015 (Ca125 BNP)</w:t>
            </w:r>
          </w:p>
        </w:tc>
        <w:tc>
          <w:tcPr>
            <w:tcW w:w="696" w:type="pct"/>
          </w:tcPr>
          <w:p w14:paraId="4207077C" w14:textId="599F89A1" w:rsidR="009C5EC0" w:rsidRPr="00A67F4B" w:rsidRDefault="00C4337C"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07" w:type="pct"/>
          </w:tcPr>
          <w:p w14:paraId="22B6F218" w14:textId="586FD6A1" w:rsidR="009C5EC0" w:rsidRPr="00A67F4B" w:rsidRDefault="00C4337C"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539" w:type="pct"/>
          </w:tcPr>
          <w:p w14:paraId="5F725896" w14:textId="5589C2F7" w:rsidR="009C5EC0" w:rsidRPr="00A67F4B" w:rsidRDefault="00C4337C"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427" w:type="pct"/>
          </w:tcPr>
          <w:p w14:paraId="40BD527A" w14:textId="21096DD3" w:rsidR="009C5EC0" w:rsidRPr="00A67F4B" w:rsidRDefault="00C4337C"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43" w:type="pct"/>
          </w:tcPr>
          <w:p w14:paraId="3A11DFF2" w14:textId="01C7074E" w:rsidR="009C5EC0" w:rsidRPr="00A67F4B" w:rsidRDefault="00C4337C"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456" w:type="pct"/>
          </w:tcPr>
          <w:p w14:paraId="5AC927A5" w14:textId="4B6FF209" w:rsidR="009C5EC0" w:rsidRPr="00A67F4B" w:rsidRDefault="00C4337C"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432" w:type="pct"/>
          </w:tcPr>
          <w:p w14:paraId="7202D1E2" w14:textId="20A50DAE" w:rsidR="009C5EC0" w:rsidRPr="00A67F4B" w:rsidRDefault="00C4337C"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535" w:type="pct"/>
          </w:tcPr>
          <w:p w14:paraId="713ACF59" w14:textId="770A7E7C" w:rsidR="009C5EC0" w:rsidRPr="00A67F4B" w:rsidRDefault="00C4337C"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259" w:type="pct"/>
          </w:tcPr>
          <w:p w14:paraId="78317A19" w14:textId="68A356AD" w:rsidR="009C5EC0" w:rsidRPr="00A67F4B" w:rsidRDefault="00C4337C" w:rsidP="00BA1EED">
            <w:pPr>
              <w:rPr>
                <w:rFonts w:ascii="Times New Roman" w:hAnsi="Times New Roman" w:cs="Times New Roman"/>
                <w:sz w:val="24"/>
                <w:szCs w:val="24"/>
              </w:rPr>
            </w:pPr>
            <w:r w:rsidRPr="00A67F4B">
              <w:rPr>
                <w:rFonts w:ascii="Times New Roman" w:hAnsi="Times New Roman" w:cs="Times New Roman"/>
                <w:sz w:val="24"/>
                <w:szCs w:val="24"/>
              </w:rPr>
              <w:t>5</w:t>
            </w:r>
          </w:p>
        </w:tc>
      </w:tr>
      <w:tr w:rsidR="009C5EC0" w:rsidRPr="00A67F4B" w14:paraId="4C92B3C5" w14:textId="77777777" w:rsidTr="00C4337C">
        <w:tc>
          <w:tcPr>
            <w:tcW w:w="606" w:type="pct"/>
          </w:tcPr>
          <w:p w14:paraId="54D458E9" w14:textId="55B753E0" w:rsidR="009C5EC0" w:rsidRPr="00A67F4B" w:rsidRDefault="00700AD0" w:rsidP="00BA1EED">
            <w:pPr>
              <w:rPr>
                <w:rFonts w:ascii="Times New Roman" w:hAnsi="Times New Roman" w:cs="Times New Roman"/>
                <w:sz w:val="24"/>
                <w:szCs w:val="24"/>
              </w:rPr>
            </w:pPr>
            <w:proofErr w:type="spellStart"/>
            <w:r w:rsidRPr="00A67F4B">
              <w:rPr>
                <w:rFonts w:ascii="Times New Roman" w:hAnsi="Times New Roman" w:cs="Times New Roman"/>
                <w:sz w:val="24"/>
                <w:szCs w:val="24"/>
              </w:rPr>
              <w:t>Josa-Laorden</w:t>
            </w:r>
            <w:proofErr w:type="spellEnd"/>
            <w:r w:rsidRPr="00A67F4B">
              <w:rPr>
                <w:rFonts w:ascii="Times New Roman" w:hAnsi="Times New Roman" w:cs="Times New Roman"/>
                <w:sz w:val="24"/>
                <w:szCs w:val="24"/>
              </w:rPr>
              <w:t xml:space="preserve"> 2015</w:t>
            </w:r>
          </w:p>
        </w:tc>
        <w:tc>
          <w:tcPr>
            <w:tcW w:w="696" w:type="pct"/>
          </w:tcPr>
          <w:p w14:paraId="7163B344" w14:textId="66ADAB6D" w:rsidR="009C5EC0" w:rsidRPr="00A67F4B" w:rsidRDefault="00271488"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07" w:type="pct"/>
          </w:tcPr>
          <w:p w14:paraId="18E122A1" w14:textId="2F9671A8" w:rsidR="009C5EC0" w:rsidRPr="00A67F4B" w:rsidRDefault="00271488"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539" w:type="pct"/>
          </w:tcPr>
          <w:p w14:paraId="0FFA35C3" w14:textId="3992F394" w:rsidR="009C5EC0" w:rsidRPr="00A67F4B" w:rsidRDefault="00271488"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427" w:type="pct"/>
          </w:tcPr>
          <w:p w14:paraId="0CED20F5" w14:textId="55973B6C" w:rsidR="009C5EC0" w:rsidRPr="00A67F4B" w:rsidRDefault="00271488"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43" w:type="pct"/>
          </w:tcPr>
          <w:p w14:paraId="00160371" w14:textId="25CF8317" w:rsidR="009C5EC0" w:rsidRPr="00A67F4B" w:rsidRDefault="00271488"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456" w:type="pct"/>
          </w:tcPr>
          <w:p w14:paraId="678EAE83" w14:textId="24E4CF91" w:rsidR="009C5EC0" w:rsidRPr="00A67F4B" w:rsidRDefault="00271488"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432" w:type="pct"/>
          </w:tcPr>
          <w:p w14:paraId="67C9B4BA" w14:textId="78FBA8B7" w:rsidR="009C5EC0" w:rsidRPr="00A67F4B" w:rsidRDefault="00271488"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535" w:type="pct"/>
          </w:tcPr>
          <w:p w14:paraId="40272294" w14:textId="698479C7" w:rsidR="009C5EC0" w:rsidRPr="00A67F4B" w:rsidRDefault="00271488"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259" w:type="pct"/>
          </w:tcPr>
          <w:p w14:paraId="38666DE5" w14:textId="1A40A688" w:rsidR="009C5EC0" w:rsidRPr="00A67F4B" w:rsidRDefault="00271488" w:rsidP="00BA1EED">
            <w:pPr>
              <w:rPr>
                <w:rFonts w:ascii="Times New Roman" w:hAnsi="Times New Roman" w:cs="Times New Roman"/>
                <w:sz w:val="24"/>
                <w:szCs w:val="24"/>
              </w:rPr>
            </w:pPr>
            <w:r w:rsidRPr="00A67F4B">
              <w:rPr>
                <w:rFonts w:ascii="Times New Roman" w:hAnsi="Times New Roman" w:cs="Times New Roman"/>
                <w:sz w:val="24"/>
                <w:szCs w:val="24"/>
              </w:rPr>
              <w:t>4</w:t>
            </w:r>
          </w:p>
        </w:tc>
      </w:tr>
      <w:tr w:rsidR="00700AD0" w:rsidRPr="00A67F4B" w14:paraId="578147D8" w14:textId="77777777" w:rsidTr="00C4337C">
        <w:tc>
          <w:tcPr>
            <w:tcW w:w="606" w:type="pct"/>
          </w:tcPr>
          <w:p w14:paraId="07BD22BB" w14:textId="1EC64F95" w:rsidR="00700AD0" w:rsidRPr="00A67F4B" w:rsidRDefault="00700AD0" w:rsidP="00BA1EED">
            <w:pPr>
              <w:rPr>
                <w:rFonts w:ascii="Times New Roman" w:hAnsi="Times New Roman" w:cs="Times New Roman"/>
                <w:sz w:val="24"/>
                <w:szCs w:val="24"/>
              </w:rPr>
            </w:pPr>
            <w:r w:rsidRPr="00A67F4B">
              <w:rPr>
                <w:rFonts w:ascii="Times New Roman" w:hAnsi="Times New Roman" w:cs="Times New Roman"/>
                <w:sz w:val="24"/>
                <w:szCs w:val="24"/>
              </w:rPr>
              <w:t>Liu 2012</w:t>
            </w:r>
          </w:p>
        </w:tc>
        <w:tc>
          <w:tcPr>
            <w:tcW w:w="696" w:type="pct"/>
          </w:tcPr>
          <w:p w14:paraId="7DEA06E5" w14:textId="673D56B5" w:rsidR="00700AD0" w:rsidRPr="00A67F4B" w:rsidRDefault="009B0477"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07" w:type="pct"/>
          </w:tcPr>
          <w:p w14:paraId="16176A6B" w14:textId="3734532B" w:rsidR="00700AD0" w:rsidRPr="00A67F4B" w:rsidRDefault="009B0477"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539" w:type="pct"/>
          </w:tcPr>
          <w:p w14:paraId="1B5A3BA7" w14:textId="6D67644C" w:rsidR="00700AD0" w:rsidRPr="00A67F4B" w:rsidRDefault="009B0477"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427" w:type="pct"/>
          </w:tcPr>
          <w:p w14:paraId="6FAF32A8" w14:textId="327FA2FC" w:rsidR="00700AD0" w:rsidRPr="00A67F4B" w:rsidRDefault="009B0477"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543" w:type="pct"/>
          </w:tcPr>
          <w:p w14:paraId="2F3751B1" w14:textId="659C5C43" w:rsidR="00700AD0" w:rsidRPr="00A67F4B" w:rsidRDefault="009B0477"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456" w:type="pct"/>
          </w:tcPr>
          <w:p w14:paraId="7845B41C" w14:textId="3A8C5174" w:rsidR="00700AD0" w:rsidRPr="00A67F4B" w:rsidRDefault="009B0477"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432" w:type="pct"/>
          </w:tcPr>
          <w:p w14:paraId="251B9AF2" w14:textId="341DA42F" w:rsidR="00700AD0" w:rsidRPr="00A67F4B" w:rsidRDefault="009B0477" w:rsidP="00BA1EED">
            <w:pPr>
              <w:rPr>
                <w:rFonts w:ascii="Times New Roman" w:hAnsi="Times New Roman" w:cs="Times New Roman"/>
                <w:sz w:val="24"/>
                <w:szCs w:val="24"/>
              </w:rPr>
            </w:pPr>
            <w:r w:rsidRPr="00A67F4B">
              <w:rPr>
                <w:rFonts w:ascii="Times New Roman" w:hAnsi="Times New Roman" w:cs="Times New Roman"/>
                <w:sz w:val="24"/>
                <w:szCs w:val="24"/>
              </w:rPr>
              <w:t>0</w:t>
            </w:r>
          </w:p>
        </w:tc>
        <w:tc>
          <w:tcPr>
            <w:tcW w:w="535" w:type="pct"/>
          </w:tcPr>
          <w:p w14:paraId="2F140AA9" w14:textId="70307F21" w:rsidR="00700AD0" w:rsidRPr="00A67F4B" w:rsidRDefault="009B0477" w:rsidP="00BA1EED">
            <w:pPr>
              <w:rPr>
                <w:rFonts w:ascii="Times New Roman" w:hAnsi="Times New Roman" w:cs="Times New Roman"/>
                <w:sz w:val="24"/>
                <w:szCs w:val="24"/>
              </w:rPr>
            </w:pPr>
            <w:r w:rsidRPr="00A67F4B">
              <w:rPr>
                <w:rFonts w:ascii="Times New Roman" w:hAnsi="Times New Roman" w:cs="Times New Roman"/>
                <w:sz w:val="24"/>
                <w:szCs w:val="24"/>
              </w:rPr>
              <w:t>1</w:t>
            </w:r>
          </w:p>
        </w:tc>
        <w:tc>
          <w:tcPr>
            <w:tcW w:w="259" w:type="pct"/>
          </w:tcPr>
          <w:p w14:paraId="2EE9B995" w14:textId="0F8A0FF3" w:rsidR="00700AD0" w:rsidRPr="00A67F4B" w:rsidRDefault="009B0477" w:rsidP="00BA1EED">
            <w:pPr>
              <w:rPr>
                <w:rFonts w:ascii="Times New Roman" w:hAnsi="Times New Roman" w:cs="Times New Roman"/>
                <w:sz w:val="24"/>
                <w:szCs w:val="24"/>
              </w:rPr>
            </w:pPr>
            <w:r w:rsidRPr="00A67F4B">
              <w:rPr>
                <w:rFonts w:ascii="Times New Roman" w:hAnsi="Times New Roman" w:cs="Times New Roman"/>
                <w:sz w:val="24"/>
                <w:szCs w:val="24"/>
              </w:rPr>
              <w:t>5</w:t>
            </w:r>
          </w:p>
        </w:tc>
      </w:tr>
    </w:tbl>
    <w:p w14:paraId="1E5CF30F" w14:textId="582EC292" w:rsidR="005D6302" w:rsidRPr="00A67F4B" w:rsidRDefault="005D6302">
      <w:pPr>
        <w:rPr>
          <w:rFonts w:ascii="Times New Roman" w:hAnsi="Times New Roman" w:cs="Times New Roman"/>
          <w:sz w:val="24"/>
          <w:szCs w:val="24"/>
        </w:rPr>
      </w:pPr>
    </w:p>
    <w:p w14:paraId="14EB2F90" w14:textId="77777777" w:rsidR="005D6302" w:rsidRPr="00A67F4B" w:rsidRDefault="005D6302">
      <w:pPr>
        <w:widowControl/>
        <w:jc w:val="left"/>
        <w:rPr>
          <w:rFonts w:ascii="Times New Roman" w:hAnsi="Times New Roman" w:cs="Times New Roman"/>
          <w:sz w:val="24"/>
          <w:szCs w:val="24"/>
        </w:rPr>
      </w:pPr>
      <w:r w:rsidRPr="00A67F4B">
        <w:rPr>
          <w:rFonts w:ascii="Times New Roman" w:hAnsi="Times New Roman" w:cs="Times New Roman"/>
          <w:sz w:val="24"/>
          <w:szCs w:val="24"/>
        </w:rPr>
        <w:br w:type="page"/>
      </w:r>
    </w:p>
    <w:p w14:paraId="34E65C24" w14:textId="68192256" w:rsidR="005D6302" w:rsidRPr="00A67F4B" w:rsidRDefault="005D6302" w:rsidP="005D6302">
      <w:pPr>
        <w:rPr>
          <w:rFonts w:ascii="Times New Roman" w:hAnsi="Times New Roman" w:cs="Times New Roman"/>
          <w:sz w:val="24"/>
          <w:szCs w:val="24"/>
        </w:rPr>
      </w:pPr>
      <w:r w:rsidRPr="00A67F4B">
        <w:rPr>
          <w:rFonts w:ascii="Times New Roman" w:hAnsi="Times New Roman" w:cs="Times New Roman"/>
          <w:b/>
          <w:sz w:val="24"/>
          <w:szCs w:val="24"/>
        </w:rPr>
        <w:lastRenderedPageBreak/>
        <w:t>Supplementary Table 2.</w:t>
      </w:r>
      <w:r w:rsidRPr="00A67F4B">
        <w:rPr>
          <w:rFonts w:ascii="Times New Roman" w:hAnsi="Times New Roman" w:cs="Times New Roman"/>
          <w:sz w:val="24"/>
          <w:szCs w:val="24"/>
        </w:rPr>
        <w:t xml:space="preserve"> Characteristics of the 1</w:t>
      </w:r>
      <w:r w:rsidR="0009529A">
        <w:rPr>
          <w:rFonts w:ascii="Times New Roman" w:hAnsi="Times New Roman" w:cs="Times New Roman"/>
          <w:sz w:val="24"/>
          <w:szCs w:val="24"/>
        </w:rPr>
        <w:t>6</w:t>
      </w:r>
      <w:r w:rsidRPr="00A67F4B">
        <w:rPr>
          <w:rFonts w:ascii="Times New Roman" w:hAnsi="Times New Roman" w:cs="Times New Roman"/>
          <w:sz w:val="24"/>
          <w:szCs w:val="24"/>
        </w:rPr>
        <w:t xml:space="preserve"> studies included in this meta-analysis.</w:t>
      </w:r>
    </w:p>
    <w:tbl>
      <w:tblPr>
        <w:tblpPr w:leftFromText="180" w:rightFromText="180" w:vertAnchor="page" w:horzAnchor="margin" w:tblpXSpec="center" w:tblpY="2907"/>
        <w:tblW w:w="13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993"/>
        <w:gridCol w:w="992"/>
        <w:gridCol w:w="850"/>
        <w:gridCol w:w="709"/>
        <w:gridCol w:w="1276"/>
        <w:gridCol w:w="1334"/>
        <w:gridCol w:w="3118"/>
        <w:gridCol w:w="1276"/>
      </w:tblGrid>
      <w:tr w:rsidR="00BB6C20" w:rsidRPr="00A67F4B" w14:paraId="62B4A089" w14:textId="77777777" w:rsidTr="00BB6C20">
        <w:trPr>
          <w:trHeight w:val="616"/>
        </w:trPr>
        <w:tc>
          <w:tcPr>
            <w:tcW w:w="1526" w:type="dxa"/>
            <w:shd w:val="clear" w:color="auto" w:fill="auto"/>
          </w:tcPr>
          <w:p w14:paraId="0469A47A" w14:textId="77777777" w:rsidR="00BB6C20" w:rsidRPr="00A67F4B" w:rsidRDefault="00BB6C20" w:rsidP="004B61A0">
            <w:pPr>
              <w:jc w:val="center"/>
              <w:rPr>
                <w:rFonts w:ascii="Times New Roman" w:hAnsi="Times New Roman" w:cs="Times New Roman"/>
                <w:sz w:val="24"/>
                <w:szCs w:val="24"/>
              </w:rPr>
            </w:pPr>
            <w:r w:rsidRPr="00A67F4B">
              <w:rPr>
                <w:rFonts w:ascii="Times New Roman" w:hAnsi="Times New Roman" w:cs="Times New Roman"/>
                <w:sz w:val="24"/>
                <w:szCs w:val="24"/>
              </w:rPr>
              <w:t>First author / Year</w:t>
            </w:r>
          </w:p>
        </w:tc>
        <w:tc>
          <w:tcPr>
            <w:tcW w:w="1417" w:type="dxa"/>
            <w:shd w:val="clear" w:color="auto" w:fill="auto"/>
          </w:tcPr>
          <w:p w14:paraId="63D7962A" w14:textId="77777777" w:rsidR="00BB6C20" w:rsidRPr="00A67F4B" w:rsidRDefault="00BB6C20" w:rsidP="004B61A0">
            <w:pPr>
              <w:jc w:val="center"/>
              <w:rPr>
                <w:rFonts w:ascii="Times New Roman" w:hAnsi="Times New Roman" w:cs="Times New Roman"/>
                <w:sz w:val="24"/>
                <w:szCs w:val="24"/>
              </w:rPr>
            </w:pPr>
            <w:r w:rsidRPr="00A67F4B">
              <w:rPr>
                <w:rFonts w:ascii="Times New Roman" w:hAnsi="Times New Roman" w:cs="Times New Roman"/>
                <w:sz w:val="24"/>
                <w:szCs w:val="24"/>
              </w:rPr>
              <w:t>Study design</w:t>
            </w:r>
          </w:p>
        </w:tc>
        <w:tc>
          <w:tcPr>
            <w:tcW w:w="993" w:type="dxa"/>
          </w:tcPr>
          <w:p w14:paraId="60A8ABC9" w14:textId="77777777" w:rsidR="00BB6C20" w:rsidRPr="00A67F4B" w:rsidRDefault="00BB6C20" w:rsidP="004B61A0">
            <w:pPr>
              <w:jc w:val="center"/>
              <w:rPr>
                <w:rFonts w:ascii="Times New Roman" w:hAnsi="Times New Roman" w:cs="Times New Roman"/>
                <w:sz w:val="24"/>
                <w:szCs w:val="24"/>
              </w:rPr>
            </w:pPr>
            <w:r w:rsidRPr="00A67F4B">
              <w:rPr>
                <w:rFonts w:ascii="Times New Roman" w:hAnsi="Times New Roman" w:cs="Times New Roman"/>
                <w:sz w:val="24"/>
                <w:szCs w:val="24"/>
              </w:rPr>
              <w:t>CA125 cut-off (U/ml)</w:t>
            </w:r>
          </w:p>
        </w:tc>
        <w:tc>
          <w:tcPr>
            <w:tcW w:w="992" w:type="dxa"/>
          </w:tcPr>
          <w:p w14:paraId="41D338C1" w14:textId="77777777" w:rsidR="00BB6C20" w:rsidRPr="00A67F4B" w:rsidRDefault="00BB6C20" w:rsidP="004B61A0">
            <w:pPr>
              <w:jc w:val="center"/>
              <w:rPr>
                <w:rFonts w:ascii="Times New Roman" w:hAnsi="Times New Roman" w:cs="Times New Roman"/>
                <w:sz w:val="24"/>
                <w:szCs w:val="24"/>
              </w:rPr>
            </w:pPr>
            <w:r w:rsidRPr="00A67F4B">
              <w:rPr>
                <w:rFonts w:ascii="Times New Roman" w:hAnsi="Times New Roman" w:cs="Times New Roman"/>
                <w:sz w:val="24"/>
                <w:szCs w:val="24"/>
              </w:rPr>
              <w:t>Sample size (n)</w:t>
            </w:r>
          </w:p>
        </w:tc>
        <w:tc>
          <w:tcPr>
            <w:tcW w:w="850" w:type="dxa"/>
          </w:tcPr>
          <w:p w14:paraId="5F350BD1" w14:textId="77777777" w:rsidR="00BB6C20" w:rsidRPr="00A67F4B" w:rsidRDefault="00BB6C20" w:rsidP="004B61A0">
            <w:pPr>
              <w:jc w:val="center"/>
              <w:rPr>
                <w:rFonts w:ascii="Times New Roman" w:hAnsi="Times New Roman" w:cs="Times New Roman"/>
                <w:sz w:val="24"/>
                <w:szCs w:val="24"/>
              </w:rPr>
            </w:pPr>
            <w:r w:rsidRPr="00A67F4B">
              <w:rPr>
                <w:rFonts w:ascii="Times New Roman" w:hAnsi="Times New Roman" w:cs="Times New Roman"/>
                <w:sz w:val="24"/>
                <w:szCs w:val="24"/>
              </w:rPr>
              <w:t>Male (n)</w:t>
            </w:r>
          </w:p>
        </w:tc>
        <w:tc>
          <w:tcPr>
            <w:tcW w:w="709" w:type="dxa"/>
          </w:tcPr>
          <w:p w14:paraId="11134A9D" w14:textId="77777777" w:rsidR="00BB6C20" w:rsidRPr="00A67F4B" w:rsidRDefault="00BB6C20" w:rsidP="004B61A0">
            <w:pPr>
              <w:jc w:val="center"/>
              <w:rPr>
                <w:rFonts w:ascii="Times New Roman" w:hAnsi="Times New Roman" w:cs="Times New Roman"/>
                <w:sz w:val="24"/>
                <w:szCs w:val="24"/>
              </w:rPr>
            </w:pPr>
            <w:r w:rsidRPr="00A67F4B">
              <w:rPr>
                <w:rFonts w:ascii="Times New Roman" w:hAnsi="Times New Roman" w:cs="Times New Roman"/>
                <w:sz w:val="24"/>
                <w:szCs w:val="24"/>
              </w:rPr>
              <w:t>Age (</w:t>
            </w:r>
            <w:proofErr w:type="spellStart"/>
            <w:r w:rsidRPr="00A67F4B">
              <w:rPr>
                <w:rFonts w:ascii="Times New Roman" w:hAnsi="Times New Roman" w:cs="Times New Roman"/>
                <w:sz w:val="24"/>
                <w:szCs w:val="24"/>
              </w:rPr>
              <w:t>yrs</w:t>
            </w:r>
            <w:proofErr w:type="spellEnd"/>
            <w:r w:rsidRPr="00A67F4B">
              <w:rPr>
                <w:rFonts w:ascii="Times New Roman" w:hAnsi="Times New Roman" w:cs="Times New Roman"/>
                <w:sz w:val="24"/>
                <w:szCs w:val="24"/>
              </w:rPr>
              <w:t>)</w:t>
            </w:r>
          </w:p>
        </w:tc>
        <w:tc>
          <w:tcPr>
            <w:tcW w:w="1276" w:type="dxa"/>
            <w:shd w:val="clear" w:color="auto" w:fill="auto"/>
          </w:tcPr>
          <w:p w14:paraId="2C221BEA" w14:textId="77777777" w:rsidR="00BB6C20" w:rsidRPr="00A67F4B" w:rsidRDefault="00BB6C20" w:rsidP="004B61A0">
            <w:pPr>
              <w:jc w:val="center"/>
              <w:rPr>
                <w:rFonts w:ascii="Times New Roman" w:hAnsi="Times New Roman" w:cs="Times New Roman"/>
                <w:sz w:val="24"/>
                <w:szCs w:val="24"/>
              </w:rPr>
            </w:pPr>
            <w:r w:rsidRPr="00A67F4B">
              <w:rPr>
                <w:rFonts w:ascii="Times New Roman" w:hAnsi="Times New Roman" w:cs="Times New Roman"/>
                <w:sz w:val="24"/>
                <w:szCs w:val="24"/>
              </w:rPr>
              <w:t>Follow-up (months)</w:t>
            </w:r>
          </w:p>
        </w:tc>
        <w:tc>
          <w:tcPr>
            <w:tcW w:w="1334" w:type="dxa"/>
          </w:tcPr>
          <w:p w14:paraId="25D80DE3" w14:textId="0ED99FFB" w:rsidR="00BB6C20" w:rsidRPr="00A67F4B" w:rsidRDefault="00BB6C20" w:rsidP="004B61A0">
            <w:pPr>
              <w:jc w:val="center"/>
              <w:rPr>
                <w:rFonts w:ascii="Times New Roman" w:hAnsi="Times New Roman" w:cs="Times New Roman"/>
                <w:sz w:val="24"/>
                <w:szCs w:val="24"/>
              </w:rPr>
            </w:pPr>
            <w:r>
              <w:rPr>
                <w:rFonts w:ascii="Times New Roman" w:hAnsi="Times New Roman" w:cs="Times New Roman"/>
                <w:sz w:val="24"/>
                <w:szCs w:val="24"/>
              </w:rPr>
              <w:t>LVEF (%)</w:t>
            </w:r>
          </w:p>
        </w:tc>
        <w:tc>
          <w:tcPr>
            <w:tcW w:w="3118" w:type="dxa"/>
          </w:tcPr>
          <w:p w14:paraId="3395A04C" w14:textId="6CCD94F3" w:rsidR="00BB6C20" w:rsidRPr="00A67F4B" w:rsidRDefault="00BB6C20" w:rsidP="004B61A0">
            <w:pPr>
              <w:jc w:val="center"/>
              <w:rPr>
                <w:rFonts w:ascii="Times New Roman" w:hAnsi="Times New Roman" w:cs="Times New Roman"/>
                <w:sz w:val="24"/>
                <w:szCs w:val="24"/>
              </w:rPr>
            </w:pPr>
            <w:r w:rsidRPr="00A67F4B">
              <w:rPr>
                <w:rFonts w:ascii="Times New Roman" w:hAnsi="Times New Roman" w:cs="Times New Roman"/>
                <w:sz w:val="24"/>
                <w:szCs w:val="24"/>
              </w:rPr>
              <w:t>Variables in multivariate model</w:t>
            </w:r>
          </w:p>
        </w:tc>
        <w:tc>
          <w:tcPr>
            <w:tcW w:w="1276" w:type="dxa"/>
          </w:tcPr>
          <w:p w14:paraId="0E33579B" w14:textId="77777777" w:rsidR="00BB6C20" w:rsidRPr="00A67F4B" w:rsidRDefault="00BB6C20" w:rsidP="004B61A0">
            <w:pPr>
              <w:jc w:val="center"/>
              <w:rPr>
                <w:rFonts w:ascii="Times New Roman" w:hAnsi="Times New Roman" w:cs="Times New Roman"/>
                <w:sz w:val="24"/>
                <w:szCs w:val="24"/>
              </w:rPr>
            </w:pPr>
            <w:r w:rsidRPr="00A67F4B">
              <w:rPr>
                <w:rFonts w:ascii="Times New Roman" w:hAnsi="Times New Roman" w:cs="Times New Roman"/>
                <w:sz w:val="24"/>
                <w:szCs w:val="24"/>
              </w:rPr>
              <w:t>Ref</w:t>
            </w:r>
          </w:p>
        </w:tc>
      </w:tr>
      <w:tr w:rsidR="00BB6C20" w:rsidRPr="00A67F4B" w14:paraId="2E0C07A2" w14:textId="77777777" w:rsidTr="00BB6C20">
        <w:trPr>
          <w:trHeight w:val="503"/>
        </w:trPr>
        <w:tc>
          <w:tcPr>
            <w:tcW w:w="1526" w:type="dxa"/>
            <w:shd w:val="clear" w:color="auto" w:fill="auto"/>
          </w:tcPr>
          <w:p w14:paraId="467F8FB2" w14:textId="77777777" w:rsidR="00BB6C20" w:rsidRPr="00A67F4B" w:rsidRDefault="00BB6C20" w:rsidP="004B61A0">
            <w:pPr>
              <w:rPr>
                <w:rFonts w:ascii="Times New Roman" w:hAnsi="Times New Roman" w:cs="Times New Roman"/>
                <w:color w:val="000000"/>
                <w:sz w:val="24"/>
                <w:szCs w:val="24"/>
              </w:rPr>
            </w:pPr>
            <w:r w:rsidRPr="00A67F4B">
              <w:rPr>
                <w:rFonts w:ascii="Times New Roman" w:hAnsi="Times New Roman" w:cs="Times New Roman"/>
                <w:color w:val="000000"/>
                <w:sz w:val="24"/>
                <w:szCs w:val="24"/>
              </w:rPr>
              <w:t>Kaya 2017</w:t>
            </w:r>
          </w:p>
        </w:tc>
        <w:tc>
          <w:tcPr>
            <w:tcW w:w="1417" w:type="dxa"/>
            <w:shd w:val="clear" w:color="auto" w:fill="auto"/>
          </w:tcPr>
          <w:p w14:paraId="26B87708"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Prospective cohort</w:t>
            </w:r>
          </w:p>
        </w:tc>
        <w:tc>
          <w:tcPr>
            <w:tcW w:w="993" w:type="dxa"/>
          </w:tcPr>
          <w:p w14:paraId="0DBB3FCE"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48</w:t>
            </w:r>
          </w:p>
        </w:tc>
        <w:tc>
          <w:tcPr>
            <w:tcW w:w="992" w:type="dxa"/>
          </w:tcPr>
          <w:p w14:paraId="638B89C4"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300</w:t>
            </w:r>
          </w:p>
        </w:tc>
        <w:tc>
          <w:tcPr>
            <w:tcW w:w="850" w:type="dxa"/>
          </w:tcPr>
          <w:p w14:paraId="7B310C6D"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184</w:t>
            </w:r>
          </w:p>
        </w:tc>
        <w:tc>
          <w:tcPr>
            <w:tcW w:w="709" w:type="dxa"/>
          </w:tcPr>
          <w:p w14:paraId="23B6A4D7"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68</w:t>
            </w:r>
          </w:p>
        </w:tc>
        <w:tc>
          <w:tcPr>
            <w:tcW w:w="1276" w:type="dxa"/>
            <w:shd w:val="clear" w:color="auto" w:fill="auto"/>
          </w:tcPr>
          <w:p w14:paraId="30DE8DAB"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4</w:t>
            </w:r>
          </w:p>
        </w:tc>
        <w:tc>
          <w:tcPr>
            <w:tcW w:w="1334" w:type="dxa"/>
          </w:tcPr>
          <w:p w14:paraId="521D8858" w14:textId="0C3E151D" w:rsidR="00BB6C20" w:rsidRPr="00A67F4B" w:rsidRDefault="00D857DF" w:rsidP="004B61A0">
            <w:pPr>
              <w:rPr>
                <w:rFonts w:ascii="Times New Roman" w:hAnsi="Times New Roman" w:cs="Times New Roman"/>
                <w:sz w:val="24"/>
                <w:szCs w:val="24"/>
              </w:rPr>
            </w:pPr>
            <w:r>
              <w:rPr>
                <w:rFonts w:ascii="Times New Roman" w:hAnsi="Times New Roman" w:cs="Times New Roman"/>
                <w:sz w:val="24"/>
                <w:szCs w:val="24"/>
              </w:rPr>
              <w:t>37</w:t>
            </w:r>
            <w:r w:rsidR="00595227">
              <w:rPr>
                <w:rFonts w:ascii="Times New Roman" w:hAnsi="Times New Roman" w:cs="Times New Roman"/>
                <w:sz w:val="24"/>
                <w:szCs w:val="24"/>
              </w:rPr>
              <w:t xml:space="preserve"> (10-65)</w:t>
            </w:r>
          </w:p>
        </w:tc>
        <w:tc>
          <w:tcPr>
            <w:tcW w:w="3118" w:type="dxa"/>
          </w:tcPr>
          <w:p w14:paraId="64EDB07C" w14:textId="706AF3F2"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 xml:space="preserve">Atrial fibrillation, sodium, creatinine, age, diabetes mellitus, left atrial diameter, right ventricular dilatation, systolic pulmonary arterial pressure, pericardial effusion, blood urea nitrogen, potassium, albumin, beta blocker, diuretic, positive inotropic support, left ventricular ejection fraction </w:t>
            </w:r>
          </w:p>
        </w:tc>
        <w:tc>
          <w:tcPr>
            <w:tcW w:w="1276" w:type="dxa"/>
          </w:tcPr>
          <w:p w14:paraId="0D987D4F" w14:textId="295F56D8"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fldChar w:fldCharType="begin">
                <w:fldData xml:space="preserve">PEVuZE5vdGU+PENpdGU+PEF1dGhvcj5LYXlhPC9BdXRob3I+PFllYXI+MjAxNzwvWWVhcj48UmVj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==
</w:fldData>
              </w:fldChar>
            </w:r>
            <w:r w:rsidRPr="00A67F4B">
              <w:rPr>
                <w:rFonts w:ascii="Times New Roman" w:hAnsi="Times New Roman" w:cs="Times New Roman"/>
                <w:sz w:val="24"/>
                <w:szCs w:val="24"/>
              </w:rPr>
              <w:instrText xml:space="preserve"> ADDIN EN.CITE </w:instrText>
            </w:r>
            <w:r w:rsidRPr="00A67F4B">
              <w:rPr>
                <w:rFonts w:ascii="Times New Roman" w:hAnsi="Times New Roman" w:cs="Times New Roman"/>
                <w:sz w:val="24"/>
                <w:szCs w:val="24"/>
              </w:rPr>
              <w:fldChar w:fldCharType="begin">
                <w:fldData xml:space="preserve">PEVuZE5vdGU+PENpdGU+PEF1dGhvcj5LYXlhPC9BdXRob3I+PFllYXI+MjAxNzwvWWVhcj48UmVj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==
</w:fldData>
              </w:fldChar>
            </w:r>
            <w:r w:rsidRPr="00A67F4B">
              <w:rPr>
                <w:rFonts w:ascii="Times New Roman" w:hAnsi="Times New Roman" w:cs="Times New Roman"/>
                <w:sz w:val="24"/>
                <w:szCs w:val="24"/>
              </w:rPr>
              <w:instrText xml:space="preserve"> ADDIN EN.CITE.DATA </w:instrText>
            </w:r>
            <w:r w:rsidRPr="00A67F4B">
              <w:rPr>
                <w:rFonts w:ascii="Times New Roman" w:hAnsi="Times New Roman" w:cs="Times New Roman"/>
                <w:sz w:val="24"/>
                <w:szCs w:val="24"/>
              </w:rPr>
            </w:r>
            <w:r w:rsidRPr="00A67F4B">
              <w:rPr>
                <w:rFonts w:ascii="Times New Roman" w:hAnsi="Times New Roman" w:cs="Times New Roman"/>
                <w:sz w:val="24"/>
                <w:szCs w:val="24"/>
              </w:rPr>
              <w:fldChar w:fldCharType="end"/>
            </w:r>
            <w:r w:rsidRPr="00A67F4B">
              <w:rPr>
                <w:rFonts w:ascii="Times New Roman" w:hAnsi="Times New Roman" w:cs="Times New Roman"/>
                <w:sz w:val="24"/>
                <w:szCs w:val="24"/>
              </w:rPr>
            </w:r>
            <w:r w:rsidRPr="00A67F4B">
              <w:rPr>
                <w:rFonts w:ascii="Times New Roman" w:hAnsi="Times New Roman" w:cs="Times New Roman"/>
                <w:sz w:val="24"/>
                <w:szCs w:val="24"/>
              </w:rPr>
              <w:fldChar w:fldCharType="separate"/>
            </w:r>
            <w:r w:rsidRPr="00A67F4B">
              <w:rPr>
                <w:rFonts w:ascii="Times New Roman" w:hAnsi="Times New Roman" w:cs="Times New Roman"/>
                <w:noProof/>
                <w:sz w:val="24"/>
                <w:szCs w:val="24"/>
              </w:rPr>
              <w:t>[1]</w:t>
            </w:r>
            <w:r w:rsidRPr="00A67F4B">
              <w:rPr>
                <w:rFonts w:ascii="Times New Roman" w:hAnsi="Times New Roman" w:cs="Times New Roman"/>
                <w:sz w:val="24"/>
                <w:szCs w:val="24"/>
              </w:rPr>
              <w:fldChar w:fldCharType="end"/>
            </w:r>
          </w:p>
        </w:tc>
      </w:tr>
      <w:tr w:rsidR="00BB6C20" w:rsidRPr="00A67F4B" w14:paraId="72D7AA0B" w14:textId="77777777" w:rsidTr="00BB6C20">
        <w:trPr>
          <w:trHeight w:val="503"/>
        </w:trPr>
        <w:tc>
          <w:tcPr>
            <w:tcW w:w="1526" w:type="dxa"/>
            <w:shd w:val="clear" w:color="auto" w:fill="auto"/>
          </w:tcPr>
          <w:p w14:paraId="1E8D93B7" w14:textId="77777777" w:rsidR="00BB6C20" w:rsidRPr="00A67F4B" w:rsidRDefault="00BB6C20" w:rsidP="004B61A0">
            <w:pPr>
              <w:rPr>
                <w:rFonts w:ascii="Times New Roman" w:hAnsi="Times New Roman" w:cs="Times New Roman"/>
                <w:color w:val="000000"/>
                <w:sz w:val="24"/>
                <w:szCs w:val="24"/>
              </w:rPr>
            </w:pPr>
            <w:r w:rsidRPr="00A67F4B">
              <w:rPr>
                <w:rFonts w:ascii="Times New Roman" w:hAnsi="Times New Roman" w:cs="Times New Roman"/>
                <w:color w:val="000000"/>
                <w:sz w:val="24"/>
                <w:szCs w:val="24"/>
              </w:rPr>
              <w:t>Nunez 2016</w:t>
            </w:r>
          </w:p>
        </w:tc>
        <w:tc>
          <w:tcPr>
            <w:tcW w:w="1417" w:type="dxa"/>
            <w:shd w:val="clear" w:color="auto" w:fill="auto"/>
          </w:tcPr>
          <w:p w14:paraId="3868A05C"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Randomized controlled trial</w:t>
            </w:r>
          </w:p>
        </w:tc>
        <w:tc>
          <w:tcPr>
            <w:tcW w:w="993" w:type="dxa"/>
          </w:tcPr>
          <w:p w14:paraId="20DCAAD6"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35</w:t>
            </w:r>
          </w:p>
        </w:tc>
        <w:tc>
          <w:tcPr>
            <w:tcW w:w="992" w:type="dxa"/>
          </w:tcPr>
          <w:p w14:paraId="4C929D2C"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380</w:t>
            </w:r>
          </w:p>
        </w:tc>
        <w:tc>
          <w:tcPr>
            <w:tcW w:w="850" w:type="dxa"/>
          </w:tcPr>
          <w:p w14:paraId="2FA47B20"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212</w:t>
            </w:r>
          </w:p>
        </w:tc>
        <w:tc>
          <w:tcPr>
            <w:tcW w:w="709" w:type="dxa"/>
          </w:tcPr>
          <w:p w14:paraId="541441CE"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74</w:t>
            </w:r>
          </w:p>
        </w:tc>
        <w:tc>
          <w:tcPr>
            <w:tcW w:w="1276" w:type="dxa"/>
            <w:shd w:val="clear" w:color="auto" w:fill="auto"/>
          </w:tcPr>
          <w:p w14:paraId="282D6B1B"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12</w:t>
            </w:r>
          </w:p>
        </w:tc>
        <w:tc>
          <w:tcPr>
            <w:tcW w:w="1334" w:type="dxa"/>
          </w:tcPr>
          <w:p w14:paraId="618573F1" w14:textId="67356CE0" w:rsidR="00BB6C20" w:rsidRPr="00A67F4B" w:rsidRDefault="0067607B" w:rsidP="004B61A0">
            <w:pPr>
              <w:rPr>
                <w:rFonts w:ascii="Times New Roman" w:hAnsi="Times New Roman" w:cs="Times New Roman"/>
                <w:sz w:val="24"/>
                <w:szCs w:val="24"/>
              </w:rPr>
            </w:pPr>
            <w:r>
              <w:rPr>
                <w:rFonts w:ascii="Times New Roman" w:hAnsi="Times New Roman" w:cs="Times New Roman"/>
                <w:sz w:val="24"/>
                <w:szCs w:val="24"/>
              </w:rPr>
              <w:t>46 (</w:t>
            </w:r>
            <w:r w:rsidR="00FF3135">
              <w:rPr>
                <w:rFonts w:ascii="Times New Roman" w:hAnsi="Times New Roman" w:cs="Times New Roman"/>
                <w:sz w:val="24"/>
                <w:szCs w:val="24"/>
              </w:rPr>
              <w:t>30-62</w:t>
            </w:r>
            <w:r w:rsidR="0036636A">
              <w:rPr>
                <w:rFonts w:ascii="Times New Roman" w:hAnsi="Times New Roman" w:cs="Times New Roman"/>
                <w:sz w:val="24"/>
                <w:szCs w:val="24"/>
              </w:rPr>
              <w:t>)</w:t>
            </w:r>
          </w:p>
        </w:tc>
        <w:tc>
          <w:tcPr>
            <w:tcW w:w="3118" w:type="dxa"/>
          </w:tcPr>
          <w:p w14:paraId="7172BA88" w14:textId="79AF9F76"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(Univariate)</w:t>
            </w:r>
          </w:p>
        </w:tc>
        <w:tc>
          <w:tcPr>
            <w:tcW w:w="1276" w:type="dxa"/>
          </w:tcPr>
          <w:p w14:paraId="596AD76F" w14:textId="56D3B90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fldChar w:fldCharType="begin">
                <w:fldData xml:space="preserve">PEVuZE5vdGU+PENpdGU+PEF1dGhvcj5OdW5lejwvQXV0aG9yPjxZZWFyPjIwMTY8L1llYXI+PFJl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=
</w:fldData>
              </w:fldChar>
            </w:r>
            <w:r w:rsidRPr="00A67F4B">
              <w:rPr>
                <w:rFonts w:ascii="Times New Roman" w:hAnsi="Times New Roman" w:cs="Times New Roman"/>
                <w:sz w:val="24"/>
                <w:szCs w:val="24"/>
              </w:rPr>
              <w:instrText xml:space="preserve"> ADDIN EN.CITE </w:instrText>
            </w:r>
            <w:r w:rsidRPr="00A67F4B">
              <w:rPr>
                <w:rFonts w:ascii="Times New Roman" w:hAnsi="Times New Roman" w:cs="Times New Roman"/>
                <w:sz w:val="24"/>
                <w:szCs w:val="24"/>
              </w:rPr>
              <w:fldChar w:fldCharType="begin">
                <w:fldData xml:space="preserve">PEVuZE5vdGU+PENpdGU+PEF1dGhvcj5OdW5lejwvQXV0aG9yPjxZZWFyPjIwMTY8L1llYXI+PFJl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=
</w:fldData>
              </w:fldChar>
            </w:r>
            <w:r w:rsidRPr="00A67F4B">
              <w:rPr>
                <w:rFonts w:ascii="Times New Roman" w:hAnsi="Times New Roman" w:cs="Times New Roman"/>
                <w:sz w:val="24"/>
                <w:szCs w:val="24"/>
              </w:rPr>
              <w:instrText xml:space="preserve"> ADDIN EN.CITE.DATA </w:instrText>
            </w:r>
            <w:r w:rsidRPr="00A67F4B">
              <w:rPr>
                <w:rFonts w:ascii="Times New Roman" w:hAnsi="Times New Roman" w:cs="Times New Roman"/>
                <w:sz w:val="24"/>
                <w:szCs w:val="24"/>
              </w:rPr>
            </w:r>
            <w:r w:rsidRPr="00A67F4B">
              <w:rPr>
                <w:rFonts w:ascii="Times New Roman" w:hAnsi="Times New Roman" w:cs="Times New Roman"/>
                <w:sz w:val="24"/>
                <w:szCs w:val="24"/>
              </w:rPr>
              <w:fldChar w:fldCharType="end"/>
            </w:r>
            <w:r w:rsidRPr="00A67F4B">
              <w:rPr>
                <w:rFonts w:ascii="Times New Roman" w:hAnsi="Times New Roman" w:cs="Times New Roman"/>
                <w:sz w:val="24"/>
                <w:szCs w:val="24"/>
              </w:rPr>
            </w:r>
            <w:r w:rsidRPr="00A67F4B">
              <w:rPr>
                <w:rFonts w:ascii="Times New Roman" w:hAnsi="Times New Roman" w:cs="Times New Roman"/>
                <w:sz w:val="24"/>
                <w:szCs w:val="24"/>
              </w:rPr>
              <w:fldChar w:fldCharType="separate"/>
            </w:r>
            <w:r w:rsidRPr="00A67F4B">
              <w:rPr>
                <w:rFonts w:ascii="Times New Roman" w:hAnsi="Times New Roman" w:cs="Times New Roman"/>
                <w:noProof/>
                <w:sz w:val="24"/>
                <w:szCs w:val="24"/>
              </w:rPr>
              <w:t>[2]</w:t>
            </w:r>
            <w:r w:rsidRPr="00A67F4B">
              <w:rPr>
                <w:rFonts w:ascii="Times New Roman" w:hAnsi="Times New Roman" w:cs="Times New Roman"/>
                <w:sz w:val="24"/>
                <w:szCs w:val="24"/>
              </w:rPr>
              <w:fldChar w:fldCharType="end"/>
            </w:r>
          </w:p>
        </w:tc>
      </w:tr>
      <w:tr w:rsidR="00BB6C20" w:rsidRPr="00A67F4B" w14:paraId="29C29235" w14:textId="77777777" w:rsidTr="00BB6C20">
        <w:trPr>
          <w:trHeight w:val="503"/>
        </w:trPr>
        <w:tc>
          <w:tcPr>
            <w:tcW w:w="1526" w:type="dxa"/>
            <w:shd w:val="clear" w:color="auto" w:fill="auto"/>
          </w:tcPr>
          <w:p w14:paraId="56A35757" w14:textId="77777777" w:rsidR="00BB6C20" w:rsidRPr="00A67F4B" w:rsidRDefault="00BB6C20" w:rsidP="004B61A0">
            <w:pPr>
              <w:rPr>
                <w:rFonts w:ascii="Times New Roman" w:hAnsi="Times New Roman" w:cs="Times New Roman"/>
                <w:color w:val="000000"/>
                <w:sz w:val="24"/>
                <w:szCs w:val="24"/>
              </w:rPr>
            </w:pPr>
            <w:r w:rsidRPr="00A67F4B">
              <w:rPr>
                <w:rFonts w:ascii="Times New Roman" w:hAnsi="Times New Roman" w:cs="Times New Roman"/>
                <w:color w:val="000000"/>
                <w:sz w:val="24"/>
                <w:szCs w:val="24"/>
              </w:rPr>
              <w:t>Nunez 2015 (Ca125 Gal3)</w:t>
            </w:r>
          </w:p>
        </w:tc>
        <w:tc>
          <w:tcPr>
            <w:tcW w:w="1417" w:type="dxa"/>
            <w:shd w:val="clear" w:color="auto" w:fill="auto"/>
          </w:tcPr>
          <w:p w14:paraId="535A7B72"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Prospective cohort</w:t>
            </w:r>
          </w:p>
        </w:tc>
        <w:tc>
          <w:tcPr>
            <w:tcW w:w="993" w:type="dxa"/>
          </w:tcPr>
          <w:p w14:paraId="513EB242"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67</w:t>
            </w:r>
          </w:p>
        </w:tc>
        <w:tc>
          <w:tcPr>
            <w:tcW w:w="992" w:type="dxa"/>
          </w:tcPr>
          <w:p w14:paraId="6D4972C1"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264</w:t>
            </w:r>
          </w:p>
        </w:tc>
        <w:tc>
          <w:tcPr>
            <w:tcW w:w="850" w:type="dxa"/>
          </w:tcPr>
          <w:p w14:paraId="35C43BB8"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131</w:t>
            </w:r>
          </w:p>
        </w:tc>
        <w:tc>
          <w:tcPr>
            <w:tcW w:w="709" w:type="dxa"/>
          </w:tcPr>
          <w:p w14:paraId="4433C102"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73</w:t>
            </w:r>
          </w:p>
        </w:tc>
        <w:tc>
          <w:tcPr>
            <w:tcW w:w="1276" w:type="dxa"/>
            <w:shd w:val="clear" w:color="auto" w:fill="auto"/>
          </w:tcPr>
          <w:p w14:paraId="1080484A"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24</w:t>
            </w:r>
          </w:p>
        </w:tc>
        <w:tc>
          <w:tcPr>
            <w:tcW w:w="1334" w:type="dxa"/>
          </w:tcPr>
          <w:p w14:paraId="1020B59F" w14:textId="1F969F4C" w:rsidR="00BB6C20" w:rsidRPr="00A67F4B" w:rsidRDefault="001E2786" w:rsidP="004B61A0">
            <w:pPr>
              <w:rPr>
                <w:rFonts w:ascii="Times New Roman" w:hAnsi="Times New Roman" w:cs="Times New Roman"/>
                <w:sz w:val="24"/>
                <w:szCs w:val="24"/>
              </w:rPr>
            </w:pPr>
            <w:r>
              <w:rPr>
                <w:rFonts w:ascii="Times New Roman" w:hAnsi="Times New Roman" w:cs="Times New Roman"/>
                <w:sz w:val="24"/>
                <w:szCs w:val="24"/>
              </w:rPr>
              <w:t>49 (</w:t>
            </w:r>
            <w:r w:rsidR="00CF24E7">
              <w:rPr>
                <w:rFonts w:ascii="Times New Roman" w:hAnsi="Times New Roman" w:cs="Times New Roman"/>
                <w:sz w:val="24"/>
                <w:szCs w:val="24"/>
              </w:rPr>
              <w:t>28</w:t>
            </w:r>
            <w:r w:rsidR="00DC7D3D">
              <w:rPr>
                <w:rFonts w:ascii="Times New Roman" w:hAnsi="Times New Roman" w:cs="Times New Roman"/>
                <w:sz w:val="24"/>
                <w:szCs w:val="24"/>
              </w:rPr>
              <w:t>-</w:t>
            </w:r>
            <w:r w:rsidR="00CF24E7">
              <w:rPr>
                <w:rFonts w:ascii="Times New Roman" w:hAnsi="Times New Roman" w:cs="Times New Roman"/>
                <w:sz w:val="24"/>
                <w:szCs w:val="24"/>
              </w:rPr>
              <w:t>70</w:t>
            </w:r>
            <w:r w:rsidR="00DC7D3D">
              <w:rPr>
                <w:rFonts w:ascii="Times New Roman" w:hAnsi="Times New Roman" w:cs="Times New Roman"/>
                <w:sz w:val="24"/>
                <w:szCs w:val="24"/>
              </w:rPr>
              <w:t>)</w:t>
            </w:r>
          </w:p>
        </w:tc>
        <w:tc>
          <w:tcPr>
            <w:tcW w:w="3118" w:type="dxa"/>
          </w:tcPr>
          <w:p w14:paraId="2461FB34" w14:textId="2E305B06" w:rsidR="00BB6C20" w:rsidRPr="00A67F4B" w:rsidRDefault="00BB6C20" w:rsidP="004B61A0">
            <w:pPr>
              <w:rPr>
                <w:rFonts w:ascii="Times New Roman" w:hAnsi="Times New Roman" w:cs="Times New Roman"/>
                <w:sz w:val="24"/>
                <w:szCs w:val="24"/>
              </w:rPr>
            </w:pPr>
            <w:proofErr w:type="spellStart"/>
            <w:r w:rsidRPr="00A67F4B">
              <w:rPr>
                <w:rFonts w:ascii="Times New Roman" w:hAnsi="Times New Roman" w:cs="Times New Roman"/>
                <w:sz w:val="24"/>
                <w:szCs w:val="24"/>
              </w:rPr>
              <w:t>Charlson</w:t>
            </w:r>
            <w:proofErr w:type="spellEnd"/>
            <w:r w:rsidRPr="00A67F4B">
              <w:rPr>
                <w:rFonts w:ascii="Times New Roman" w:hAnsi="Times New Roman" w:cs="Times New Roman"/>
                <w:sz w:val="24"/>
                <w:szCs w:val="24"/>
              </w:rPr>
              <w:t xml:space="preserve"> comorbidity index, wide QRS (&gt;120 </w:t>
            </w:r>
            <w:proofErr w:type="spellStart"/>
            <w:r w:rsidRPr="00A67F4B">
              <w:rPr>
                <w:rFonts w:ascii="Times New Roman" w:hAnsi="Times New Roman" w:cs="Times New Roman"/>
                <w:sz w:val="24"/>
                <w:szCs w:val="24"/>
              </w:rPr>
              <w:t>msec</w:t>
            </w:r>
            <w:proofErr w:type="spellEnd"/>
            <w:r w:rsidRPr="00A67F4B">
              <w:rPr>
                <w:rFonts w:ascii="Times New Roman" w:hAnsi="Times New Roman" w:cs="Times New Roman"/>
                <w:sz w:val="24"/>
                <w:szCs w:val="24"/>
              </w:rPr>
              <w:t>), hemoglobin and Gal-3</w:t>
            </w:r>
          </w:p>
        </w:tc>
        <w:tc>
          <w:tcPr>
            <w:tcW w:w="1276" w:type="dxa"/>
          </w:tcPr>
          <w:p w14:paraId="5DEEB5D5" w14:textId="38CD1755"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fldChar w:fldCharType="begin">
                <w:fldData xml:space="preserve">PEVuZE5vdGU+PENpdGU+PEF1dGhvcj5OdW5lejwvQXV0aG9yPjxZZWFyPjIwMTU8L1llYXI+PFJl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==
</w:fldData>
              </w:fldChar>
            </w:r>
            <w:r w:rsidRPr="00A67F4B">
              <w:rPr>
                <w:rFonts w:ascii="Times New Roman" w:hAnsi="Times New Roman" w:cs="Times New Roman"/>
                <w:sz w:val="24"/>
                <w:szCs w:val="24"/>
              </w:rPr>
              <w:instrText xml:space="preserve"> ADDIN EN.CITE </w:instrText>
            </w:r>
            <w:r w:rsidRPr="00A67F4B">
              <w:rPr>
                <w:rFonts w:ascii="Times New Roman" w:hAnsi="Times New Roman" w:cs="Times New Roman"/>
                <w:sz w:val="24"/>
                <w:szCs w:val="24"/>
              </w:rPr>
              <w:fldChar w:fldCharType="begin">
                <w:fldData xml:space="preserve">PEVuZE5vdGU+PENpdGU+PEF1dGhvcj5OdW5lejwvQXV0aG9yPjxZZWFyPjIwMTU8L1llYXI+PFJl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==
</w:fldData>
              </w:fldChar>
            </w:r>
            <w:r w:rsidRPr="00A67F4B">
              <w:rPr>
                <w:rFonts w:ascii="Times New Roman" w:hAnsi="Times New Roman" w:cs="Times New Roman"/>
                <w:sz w:val="24"/>
                <w:szCs w:val="24"/>
              </w:rPr>
              <w:instrText xml:space="preserve"> ADDIN EN.CITE.DATA </w:instrText>
            </w:r>
            <w:r w:rsidRPr="00A67F4B">
              <w:rPr>
                <w:rFonts w:ascii="Times New Roman" w:hAnsi="Times New Roman" w:cs="Times New Roman"/>
                <w:sz w:val="24"/>
                <w:szCs w:val="24"/>
              </w:rPr>
            </w:r>
            <w:r w:rsidRPr="00A67F4B">
              <w:rPr>
                <w:rFonts w:ascii="Times New Roman" w:hAnsi="Times New Roman" w:cs="Times New Roman"/>
                <w:sz w:val="24"/>
                <w:szCs w:val="24"/>
              </w:rPr>
              <w:fldChar w:fldCharType="end"/>
            </w:r>
            <w:r w:rsidRPr="00A67F4B">
              <w:rPr>
                <w:rFonts w:ascii="Times New Roman" w:hAnsi="Times New Roman" w:cs="Times New Roman"/>
                <w:sz w:val="24"/>
                <w:szCs w:val="24"/>
              </w:rPr>
            </w:r>
            <w:r w:rsidRPr="00A67F4B">
              <w:rPr>
                <w:rFonts w:ascii="Times New Roman" w:hAnsi="Times New Roman" w:cs="Times New Roman"/>
                <w:sz w:val="24"/>
                <w:szCs w:val="24"/>
              </w:rPr>
              <w:fldChar w:fldCharType="separate"/>
            </w:r>
            <w:r w:rsidRPr="00A67F4B">
              <w:rPr>
                <w:rFonts w:ascii="Times New Roman" w:hAnsi="Times New Roman" w:cs="Times New Roman"/>
                <w:noProof/>
                <w:sz w:val="24"/>
                <w:szCs w:val="24"/>
              </w:rPr>
              <w:t>[3]</w:t>
            </w:r>
            <w:r w:rsidRPr="00A67F4B">
              <w:rPr>
                <w:rFonts w:ascii="Times New Roman" w:hAnsi="Times New Roman" w:cs="Times New Roman"/>
                <w:sz w:val="24"/>
                <w:szCs w:val="24"/>
              </w:rPr>
              <w:fldChar w:fldCharType="end"/>
            </w:r>
          </w:p>
        </w:tc>
      </w:tr>
      <w:tr w:rsidR="00BB6C20" w:rsidRPr="00A67F4B" w14:paraId="249163B3" w14:textId="77777777" w:rsidTr="00BB6C20">
        <w:trPr>
          <w:trHeight w:val="503"/>
        </w:trPr>
        <w:tc>
          <w:tcPr>
            <w:tcW w:w="1526" w:type="dxa"/>
            <w:shd w:val="clear" w:color="auto" w:fill="auto"/>
          </w:tcPr>
          <w:p w14:paraId="286FCF53" w14:textId="77777777" w:rsidR="00BB6C20" w:rsidRPr="00A67F4B" w:rsidRDefault="00BB6C20" w:rsidP="004B61A0">
            <w:pPr>
              <w:rPr>
                <w:rFonts w:ascii="Times New Roman" w:hAnsi="Times New Roman" w:cs="Times New Roman"/>
                <w:color w:val="000000"/>
                <w:sz w:val="24"/>
                <w:szCs w:val="24"/>
              </w:rPr>
            </w:pPr>
            <w:proofErr w:type="spellStart"/>
            <w:r w:rsidRPr="00A67F4B">
              <w:rPr>
                <w:rFonts w:ascii="Times New Roman" w:hAnsi="Times New Roman" w:cs="Times New Roman"/>
                <w:color w:val="000000"/>
                <w:sz w:val="24"/>
                <w:szCs w:val="24"/>
              </w:rPr>
              <w:t>Durak-Nalbantic</w:t>
            </w:r>
            <w:proofErr w:type="spellEnd"/>
            <w:r w:rsidRPr="00A67F4B">
              <w:rPr>
                <w:rFonts w:ascii="Times New Roman" w:hAnsi="Times New Roman" w:cs="Times New Roman"/>
                <w:color w:val="000000"/>
                <w:sz w:val="24"/>
                <w:szCs w:val="24"/>
              </w:rPr>
              <w:t xml:space="preserve"> 2013</w:t>
            </w:r>
          </w:p>
        </w:tc>
        <w:tc>
          <w:tcPr>
            <w:tcW w:w="1417" w:type="dxa"/>
            <w:shd w:val="clear" w:color="auto" w:fill="auto"/>
          </w:tcPr>
          <w:p w14:paraId="64717559"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Prospective cohort</w:t>
            </w:r>
          </w:p>
        </w:tc>
        <w:tc>
          <w:tcPr>
            <w:tcW w:w="993" w:type="dxa"/>
          </w:tcPr>
          <w:p w14:paraId="6FAFBB22"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w:t>
            </w:r>
          </w:p>
        </w:tc>
        <w:tc>
          <w:tcPr>
            <w:tcW w:w="992" w:type="dxa"/>
          </w:tcPr>
          <w:p w14:paraId="43AB0575"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50</w:t>
            </w:r>
          </w:p>
        </w:tc>
        <w:tc>
          <w:tcPr>
            <w:tcW w:w="850" w:type="dxa"/>
          </w:tcPr>
          <w:p w14:paraId="12FD27F5"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25</w:t>
            </w:r>
          </w:p>
        </w:tc>
        <w:tc>
          <w:tcPr>
            <w:tcW w:w="709" w:type="dxa"/>
          </w:tcPr>
          <w:p w14:paraId="14F29C4D"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73</w:t>
            </w:r>
          </w:p>
        </w:tc>
        <w:tc>
          <w:tcPr>
            <w:tcW w:w="1276" w:type="dxa"/>
            <w:shd w:val="clear" w:color="auto" w:fill="auto"/>
          </w:tcPr>
          <w:p w14:paraId="3A62F596"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w:t>
            </w:r>
          </w:p>
        </w:tc>
        <w:tc>
          <w:tcPr>
            <w:tcW w:w="1334" w:type="dxa"/>
          </w:tcPr>
          <w:p w14:paraId="128B22B2" w14:textId="27B3F148" w:rsidR="00BB6C20" w:rsidRPr="00A67F4B" w:rsidRDefault="00520634" w:rsidP="004B61A0">
            <w:pPr>
              <w:rPr>
                <w:rFonts w:ascii="Times New Roman" w:hAnsi="Times New Roman" w:cs="Times New Roman"/>
                <w:sz w:val="24"/>
                <w:szCs w:val="24"/>
              </w:rPr>
            </w:pPr>
            <w:r>
              <w:rPr>
                <w:rFonts w:ascii="Times New Roman" w:hAnsi="Times New Roman" w:cs="Times New Roman"/>
                <w:sz w:val="24"/>
                <w:szCs w:val="24"/>
              </w:rPr>
              <w:t>-</w:t>
            </w:r>
          </w:p>
        </w:tc>
        <w:tc>
          <w:tcPr>
            <w:tcW w:w="3118" w:type="dxa"/>
          </w:tcPr>
          <w:p w14:paraId="01745D81" w14:textId="479DF9F6"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w:t>
            </w:r>
          </w:p>
        </w:tc>
        <w:tc>
          <w:tcPr>
            <w:tcW w:w="1276" w:type="dxa"/>
          </w:tcPr>
          <w:p w14:paraId="6833C174" w14:textId="526FDFD2"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fldChar w:fldCharType="begin">
                <w:fldData xml:space="preserve">PEVuZE5vdGU+PENpdGU+PEF1dGhvcj5EdXJhay1OYWxiYW50aWM8L0F1dGhvcj48WWVhcj4yMDEz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</w:fldData>
              </w:fldChar>
            </w:r>
            <w:r w:rsidRPr="00A67F4B">
              <w:rPr>
                <w:rFonts w:ascii="Times New Roman" w:hAnsi="Times New Roman" w:cs="Times New Roman"/>
                <w:sz w:val="24"/>
                <w:szCs w:val="24"/>
              </w:rPr>
              <w:instrText xml:space="preserve"> ADDIN EN.CITE </w:instrText>
            </w:r>
            <w:r w:rsidRPr="00A67F4B">
              <w:rPr>
                <w:rFonts w:ascii="Times New Roman" w:hAnsi="Times New Roman" w:cs="Times New Roman"/>
                <w:sz w:val="24"/>
                <w:szCs w:val="24"/>
              </w:rPr>
              <w:fldChar w:fldCharType="begin">
                <w:fldData xml:space="preserve">PEVuZE5vdGU+PENpdGU+PEF1dGhvcj5EdXJhay1OYWxiYW50aWM8L0F1dGhvcj48WWVhcj4yMDEz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</w:fldData>
              </w:fldChar>
            </w:r>
            <w:r w:rsidRPr="00A67F4B">
              <w:rPr>
                <w:rFonts w:ascii="Times New Roman" w:hAnsi="Times New Roman" w:cs="Times New Roman"/>
                <w:sz w:val="24"/>
                <w:szCs w:val="24"/>
              </w:rPr>
              <w:instrText xml:space="preserve"> ADDIN EN.CITE.DATA </w:instrText>
            </w:r>
            <w:r w:rsidRPr="00A67F4B">
              <w:rPr>
                <w:rFonts w:ascii="Times New Roman" w:hAnsi="Times New Roman" w:cs="Times New Roman"/>
                <w:sz w:val="24"/>
                <w:szCs w:val="24"/>
              </w:rPr>
            </w:r>
            <w:r w:rsidRPr="00A67F4B">
              <w:rPr>
                <w:rFonts w:ascii="Times New Roman" w:hAnsi="Times New Roman" w:cs="Times New Roman"/>
                <w:sz w:val="24"/>
                <w:szCs w:val="24"/>
              </w:rPr>
              <w:fldChar w:fldCharType="end"/>
            </w:r>
            <w:r w:rsidRPr="00A67F4B">
              <w:rPr>
                <w:rFonts w:ascii="Times New Roman" w:hAnsi="Times New Roman" w:cs="Times New Roman"/>
                <w:sz w:val="24"/>
                <w:szCs w:val="24"/>
              </w:rPr>
            </w:r>
            <w:r w:rsidRPr="00A67F4B">
              <w:rPr>
                <w:rFonts w:ascii="Times New Roman" w:hAnsi="Times New Roman" w:cs="Times New Roman"/>
                <w:sz w:val="24"/>
                <w:szCs w:val="24"/>
              </w:rPr>
              <w:fldChar w:fldCharType="separate"/>
            </w:r>
            <w:r w:rsidRPr="00A67F4B">
              <w:rPr>
                <w:rFonts w:ascii="Times New Roman" w:hAnsi="Times New Roman" w:cs="Times New Roman"/>
                <w:noProof/>
                <w:sz w:val="24"/>
                <w:szCs w:val="24"/>
              </w:rPr>
              <w:t>[4]</w:t>
            </w:r>
            <w:r w:rsidRPr="00A67F4B">
              <w:rPr>
                <w:rFonts w:ascii="Times New Roman" w:hAnsi="Times New Roman" w:cs="Times New Roman"/>
                <w:sz w:val="24"/>
                <w:szCs w:val="24"/>
              </w:rPr>
              <w:fldChar w:fldCharType="end"/>
            </w:r>
          </w:p>
        </w:tc>
      </w:tr>
      <w:tr w:rsidR="00BB6C20" w:rsidRPr="00A67F4B" w14:paraId="6166D808" w14:textId="77777777" w:rsidTr="00BB6C20">
        <w:trPr>
          <w:trHeight w:val="503"/>
        </w:trPr>
        <w:tc>
          <w:tcPr>
            <w:tcW w:w="1526" w:type="dxa"/>
            <w:shd w:val="clear" w:color="auto" w:fill="auto"/>
          </w:tcPr>
          <w:p w14:paraId="3C1B0BAB" w14:textId="77777777" w:rsidR="00BB6C20" w:rsidRPr="00A67F4B" w:rsidRDefault="00BB6C20" w:rsidP="004B61A0">
            <w:pPr>
              <w:rPr>
                <w:rFonts w:ascii="Times New Roman" w:hAnsi="Times New Roman" w:cs="Times New Roman"/>
                <w:color w:val="000000"/>
                <w:sz w:val="24"/>
                <w:szCs w:val="24"/>
              </w:rPr>
            </w:pPr>
            <w:r w:rsidRPr="00A67F4B">
              <w:rPr>
                <w:rFonts w:ascii="Times New Roman" w:hAnsi="Times New Roman" w:cs="Times New Roman"/>
                <w:color w:val="000000"/>
                <w:sz w:val="24"/>
                <w:szCs w:val="24"/>
              </w:rPr>
              <w:t>Davutoglu 2010</w:t>
            </w:r>
          </w:p>
        </w:tc>
        <w:tc>
          <w:tcPr>
            <w:tcW w:w="1417" w:type="dxa"/>
            <w:shd w:val="clear" w:color="auto" w:fill="auto"/>
          </w:tcPr>
          <w:p w14:paraId="749B6626"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Prospective cohort</w:t>
            </w:r>
          </w:p>
        </w:tc>
        <w:tc>
          <w:tcPr>
            <w:tcW w:w="993" w:type="dxa"/>
          </w:tcPr>
          <w:p w14:paraId="08AAC781"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50</w:t>
            </w:r>
          </w:p>
        </w:tc>
        <w:tc>
          <w:tcPr>
            <w:tcW w:w="992" w:type="dxa"/>
          </w:tcPr>
          <w:p w14:paraId="1AB4518B"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100</w:t>
            </w:r>
          </w:p>
        </w:tc>
        <w:tc>
          <w:tcPr>
            <w:tcW w:w="850" w:type="dxa"/>
          </w:tcPr>
          <w:p w14:paraId="12A90562"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59</w:t>
            </w:r>
          </w:p>
        </w:tc>
        <w:tc>
          <w:tcPr>
            <w:tcW w:w="709" w:type="dxa"/>
          </w:tcPr>
          <w:p w14:paraId="794049CE"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65</w:t>
            </w:r>
          </w:p>
        </w:tc>
        <w:tc>
          <w:tcPr>
            <w:tcW w:w="1276" w:type="dxa"/>
            <w:shd w:val="clear" w:color="auto" w:fill="auto"/>
          </w:tcPr>
          <w:p w14:paraId="325C4F6F"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6</w:t>
            </w:r>
          </w:p>
        </w:tc>
        <w:tc>
          <w:tcPr>
            <w:tcW w:w="1334" w:type="dxa"/>
          </w:tcPr>
          <w:p w14:paraId="4FA2A69D" w14:textId="5B291080" w:rsidR="00BB6C20" w:rsidRPr="00A67F4B" w:rsidRDefault="00294987" w:rsidP="004B61A0">
            <w:pPr>
              <w:rPr>
                <w:rFonts w:ascii="Times New Roman" w:hAnsi="Times New Roman" w:cs="Times New Roman"/>
                <w:sz w:val="24"/>
                <w:szCs w:val="24"/>
              </w:rPr>
            </w:pPr>
            <w:r>
              <w:rPr>
                <w:rFonts w:ascii="Times New Roman" w:hAnsi="Times New Roman" w:cs="Times New Roman"/>
                <w:sz w:val="24"/>
                <w:szCs w:val="24"/>
              </w:rPr>
              <w:t>33</w:t>
            </w:r>
            <w:r w:rsidR="00C41D1F">
              <w:rPr>
                <w:rFonts w:ascii="Times New Roman" w:hAnsi="Times New Roman" w:cs="Times New Roman"/>
                <w:sz w:val="24"/>
                <w:szCs w:val="24"/>
              </w:rPr>
              <w:t xml:space="preserve"> (27-40)</w:t>
            </w:r>
          </w:p>
        </w:tc>
        <w:tc>
          <w:tcPr>
            <w:tcW w:w="3118" w:type="dxa"/>
          </w:tcPr>
          <w:p w14:paraId="1A6028DF" w14:textId="3D465E76"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Smoking, angiotensin converting enzyme, diuretic</w:t>
            </w:r>
          </w:p>
        </w:tc>
        <w:tc>
          <w:tcPr>
            <w:tcW w:w="1276" w:type="dxa"/>
          </w:tcPr>
          <w:p w14:paraId="760CBACA" w14:textId="2EE0CF23"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fldChar w:fldCharType="begin">
                <w:fldData xml:space="preserve">PEVuZE5vdGU+PENpdGU+PEF1dGhvcj5EYXZ1dG9nbHU8L0F1dGhvcj48WWVhcj4yMDEwPC9ZZWFy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=
</w:fldData>
              </w:fldChar>
            </w:r>
            <w:r w:rsidR="00417C16">
              <w:rPr>
                <w:rFonts w:ascii="Times New Roman" w:hAnsi="Times New Roman" w:cs="Times New Roman"/>
                <w:sz w:val="24"/>
                <w:szCs w:val="24"/>
              </w:rPr>
              <w:instrText xml:space="preserve"> ADDIN EN.CITE </w:instrText>
            </w:r>
            <w:r w:rsidR="00417C16">
              <w:rPr>
                <w:rFonts w:ascii="Times New Roman" w:hAnsi="Times New Roman" w:cs="Times New Roman"/>
                <w:sz w:val="24"/>
                <w:szCs w:val="24"/>
              </w:rPr>
              <w:fldChar w:fldCharType="begin">
                <w:fldData xml:space="preserve">PEVuZE5vdGU+PENpdGU+PEF1dGhvcj5EYXZ1dG9nbHU8L0F1dGhvcj48WWVhcj4yMDEwPC9ZZWFy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=
</w:fldData>
              </w:fldChar>
            </w:r>
            <w:r w:rsidR="00417C16">
              <w:rPr>
                <w:rFonts w:ascii="Times New Roman" w:hAnsi="Times New Roman" w:cs="Times New Roman"/>
                <w:sz w:val="24"/>
                <w:szCs w:val="24"/>
              </w:rPr>
              <w:instrText xml:space="preserve"> ADDIN EN.CITE.DATA </w:instrText>
            </w:r>
            <w:r w:rsidR="00417C16">
              <w:rPr>
                <w:rFonts w:ascii="Times New Roman" w:hAnsi="Times New Roman" w:cs="Times New Roman"/>
                <w:sz w:val="24"/>
                <w:szCs w:val="24"/>
              </w:rPr>
            </w:r>
            <w:r w:rsidR="00417C16">
              <w:rPr>
                <w:rFonts w:ascii="Times New Roman" w:hAnsi="Times New Roman" w:cs="Times New Roman"/>
                <w:sz w:val="24"/>
                <w:szCs w:val="24"/>
              </w:rPr>
              <w:fldChar w:fldCharType="end"/>
            </w:r>
            <w:r w:rsidRPr="00A67F4B">
              <w:rPr>
                <w:rFonts w:ascii="Times New Roman" w:hAnsi="Times New Roman" w:cs="Times New Roman"/>
                <w:sz w:val="24"/>
                <w:szCs w:val="24"/>
              </w:rPr>
            </w:r>
            <w:r w:rsidRPr="00A67F4B">
              <w:rPr>
                <w:rFonts w:ascii="Times New Roman" w:hAnsi="Times New Roman" w:cs="Times New Roman"/>
                <w:sz w:val="24"/>
                <w:szCs w:val="24"/>
              </w:rPr>
              <w:fldChar w:fldCharType="separate"/>
            </w:r>
            <w:r w:rsidR="00417C16">
              <w:rPr>
                <w:rFonts w:ascii="Times New Roman" w:hAnsi="Times New Roman" w:cs="Times New Roman"/>
                <w:noProof/>
                <w:sz w:val="24"/>
                <w:szCs w:val="24"/>
              </w:rPr>
              <w:t>[5]</w:t>
            </w:r>
            <w:r w:rsidRPr="00A67F4B">
              <w:rPr>
                <w:rFonts w:ascii="Times New Roman" w:hAnsi="Times New Roman" w:cs="Times New Roman"/>
                <w:sz w:val="24"/>
                <w:szCs w:val="24"/>
              </w:rPr>
              <w:fldChar w:fldCharType="end"/>
            </w:r>
          </w:p>
        </w:tc>
      </w:tr>
      <w:tr w:rsidR="00BB6C20" w:rsidRPr="00A67F4B" w14:paraId="3F35D33E" w14:textId="77777777" w:rsidTr="00BB6C20">
        <w:trPr>
          <w:trHeight w:val="503"/>
        </w:trPr>
        <w:tc>
          <w:tcPr>
            <w:tcW w:w="1526" w:type="dxa"/>
            <w:shd w:val="clear" w:color="auto" w:fill="auto"/>
          </w:tcPr>
          <w:p w14:paraId="417AA677" w14:textId="77777777" w:rsidR="00BB6C20" w:rsidRPr="00A67F4B" w:rsidRDefault="00BB6C20" w:rsidP="004B61A0">
            <w:pPr>
              <w:rPr>
                <w:rFonts w:ascii="Times New Roman" w:hAnsi="Times New Roman" w:cs="Times New Roman"/>
                <w:color w:val="000000"/>
                <w:sz w:val="24"/>
                <w:szCs w:val="24"/>
              </w:rPr>
            </w:pPr>
            <w:r w:rsidRPr="00A67F4B">
              <w:rPr>
                <w:rFonts w:ascii="Times New Roman" w:hAnsi="Times New Roman" w:cs="Times New Roman"/>
                <w:color w:val="000000"/>
                <w:sz w:val="24"/>
                <w:szCs w:val="24"/>
              </w:rPr>
              <w:t>Nunez 2010</w:t>
            </w:r>
          </w:p>
        </w:tc>
        <w:tc>
          <w:tcPr>
            <w:tcW w:w="1417" w:type="dxa"/>
            <w:shd w:val="clear" w:color="auto" w:fill="auto"/>
          </w:tcPr>
          <w:p w14:paraId="1950EADD"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Prospective cohort</w:t>
            </w:r>
          </w:p>
        </w:tc>
        <w:tc>
          <w:tcPr>
            <w:tcW w:w="993" w:type="dxa"/>
          </w:tcPr>
          <w:p w14:paraId="504EECA3"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60</w:t>
            </w:r>
          </w:p>
        </w:tc>
        <w:tc>
          <w:tcPr>
            <w:tcW w:w="992" w:type="dxa"/>
          </w:tcPr>
          <w:p w14:paraId="7ED90692"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1111</w:t>
            </w:r>
          </w:p>
        </w:tc>
        <w:tc>
          <w:tcPr>
            <w:tcW w:w="850" w:type="dxa"/>
          </w:tcPr>
          <w:p w14:paraId="66DE1BAD"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544</w:t>
            </w:r>
          </w:p>
        </w:tc>
        <w:tc>
          <w:tcPr>
            <w:tcW w:w="709" w:type="dxa"/>
          </w:tcPr>
          <w:p w14:paraId="71D8B9CD"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73</w:t>
            </w:r>
          </w:p>
        </w:tc>
        <w:tc>
          <w:tcPr>
            <w:tcW w:w="1276" w:type="dxa"/>
            <w:shd w:val="clear" w:color="auto" w:fill="auto"/>
          </w:tcPr>
          <w:p w14:paraId="225CD447"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6</w:t>
            </w:r>
          </w:p>
        </w:tc>
        <w:tc>
          <w:tcPr>
            <w:tcW w:w="1334" w:type="dxa"/>
          </w:tcPr>
          <w:p w14:paraId="75B4E79D" w14:textId="2531ED98" w:rsidR="00BB6C20" w:rsidRPr="00A67F4B" w:rsidRDefault="00E86046" w:rsidP="004B61A0">
            <w:pPr>
              <w:rPr>
                <w:rFonts w:ascii="Times New Roman" w:hAnsi="Times New Roman" w:cs="Times New Roman"/>
                <w:sz w:val="24"/>
                <w:szCs w:val="24"/>
              </w:rPr>
            </w:pPr>
            <w:r>
              <w:rPr>
                <w:rFonts w:ascii="Times New Roman" w:hAnsi="Times New Roman" w:cs="Times New Roman"/>
                <w:sz w:val="24"/>
                <w:szCs w:val="24"/>
              </w:rPr>
              <w:t>51 (</w:t>
            </w:r>
            <w:r w:rsidR="002812E0">
              <w:rPr>
                <w:rFonts w:ascii="Times New Roman" w:hAnsi="Times New Roman" w:cs="Times New Roman"/>
                <w:sz w:val="24"/>
                <w:szCs w:val="24"/>
              </w:rPr>
              <w:t>41-61)</w:t>
            </w:r>
          </w:p>
        </w:tc>
        <w:tc>
          <w:tcPr>
            <w:tcW w:w="3118" w:type="dxa"/>
          </w:tcPr>
          <w:p w14:paraId="5E48635C" w14:textId="13D5373D"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age (year), gender, prior admission for AHF, AHF category (acute decompensate heart failure vs. others), admission systolic blood pressure (mmHg), admission heart rate (</w:t>
            </w:r>
            <w:proofErr w:type="spellStart"/>
            <w:r w:rsidRPr="00A67F4B">
              <w:rPr>
                <w:rFonts w:ascii="Times New Roman" w:hAnsi="Times New Roman" w:cs="Times New Roman"/>
                <w:sz w:val="24"/>
                <w:szCs w:val="24"/>
              </w:rPr>
              <w:t>b.p.m</w:t>
            </w:r>
            <w:proofErr w:type="spellEnd"/>
            <w:r w:rsidRPr="00A67F4B">
              <w:rPr>
                <w:rFonts w:ascii="Times New Roman" w:hAnsi="Times New Roman" w:cs="Times New Roman"/>
                <w:sz w:val="24"/>
                <w:szCs w:val="24"/>
              </w:rPr>
              <w:t xml:space="preserve">.), atrial fibrillation, evidence of </w:t>
            </w:r>
            <w:r w:rsidRPr="00A67F4B">
              <w:rPr>
                <w:rFonts w:ascii="Times New Roman" w:hAnsi="Times New Roman" w:cs="Times New Roman"/>
                <w:sz w:val="24"/>
                <w:szCs w:val="24"/>
              </w:rPr>
              <w:lastRenderedPageBreak/>
              <w:t xml:space="preserve">pleural effusion, left ventricular ejection fraction, 50%, serum creatinine (mg/dL), serum sodium ≤ 130 </w:t>
            </w:r>
            <w:proofErr w:type="spellStart"/>
            <w:r w:rsidRPr="00A67F4B">
              <w:rPr>
                <w:rFonts w:ascii="Times New Roman" w:hAnsi="Times New Roman" w:cs="Times New Roman"/>
                <w:sz w:val="24"/>
                <w:szCs w:val="24"/>
              </w:rPr>
              <w:t>mEq</w:t>
            </w:r>
            <w:proofErr w:type="spellEnd"/>
            <w:r w:rsidRPr="00A67F4B">
              <w:rPr>
                <w:rFonts w:ascii="Times New Roman" w:hAnsi="Times New Roman" w:cs="Times New Roman"/>
                <w:sz w:val="24"/>
                <w:szCs w:val="24"/>
              </w:rPr>
              <w:t>/L, and treatment with angiotensin receptor blockers and beta-blockers.</w:t>
            </w:r>
          </w:p>
        </w:tc>
        <w:tc>
          <w:tcPr>
            <w:tcW w:w="1276" w:type="dxa"/>
          </w:tcPr>
          <w:p w14:paraId="1A18A9C6" w14:textId="39D0E01D"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lastRenderedPageBreak/>
              <w:fldChar w:fldCharType="begin">
                <w:fldData xml:space="preserve">PEVuZE5vdGU+PENpdGU+PEF1dGhvcj5OdW5lejwvQXV0aG9yPjxZZWFyPjIwMTA8L1llYXI+PFJl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==
</w:fldData>
              </w:fldChar>
            </w:r>
            <w:r w:rsidR="00417C16">
              <w:rPr>
                <w:rFonts w:ascii="Times New Roman" w:hAnsi="Times New Roman" w:cs="Times New Roman"/>
                <w:sz w:val="24"/>
                <w:szCs w:val="24"/>
              </w:rPr>
              <w:instrText xml:space="preserve"> ADDIN EN.CITE </w:instrText>
            </w:r>
            <w:r w:rsidR="00417C16">
              <w:rPr>
                <w:rFonts w:ascii="Times New Roman" w:hAnsi="Times New Roman" w:cs="Times New Roman"/>
                <w:sz w:val="24"/>
                <w:szCs w:val="24"/>
              </w:rPr>
              <w:fldChar w:fldCharType="begin">
                <w:fldData xml:space="preserve">PEVuZE5vdGU+PENpdGU+PEF1dGhvcj5OdW5lejwvQXV0aG9yPjxZZWFyPjIwMTA8L1llYXI+PFJl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==
</w:fldData>
              </w:fldChar>
            </w:r>
            <w:r w:rsidR="00417C16">
              <w:rPr>
                <w:rFonts w:ascii="Times New Roman" w:hAnsi="Times New Roman" w:cs="Times New Roman"/>
                <w:sz w:val="24"/>
                <w:szCs w:val="24"/>
              </w:rPr>
              <w:instrText xml:space="preserve"> ADDIN EN.CITE.DATA </w:instrText>
            </w:r>
            <w:r w:rsidR="00417C16">
              <w:rPr>
                <w:rFonts w:ascii="Times New Roman" w:hAnsi="Times New Roman" w:cs="Times New Roman"/>
                <w:sz w:val="24"/>
                <w:szCs w:val="24"/>
              </w:rPr>
            </w:r>
            <w:r w:rsidR="00417C16">
              <w:rPr>
                <w:rFonts w:ascii="Times New Roman" w:hAnsi="Times New Roman" w:cs="Times New Roman"/>
                <w:sz w:val="24"/>
                <w:szCs w:val="24"/>
              </w:rPr>
              <w:fldChar w:fldCharType="end"/>
            </w:r>
            <w:r w:rsidRPr="00A67F4B">
              <w:rPr>
                <w:rFonts w:ascii="Times New Roman" w:hAnsi="Times New Roman" w:cs="Times New Roman"/>
                <w:sz w:val="24"/>
                <w:szCs w:val="24"/>
              </w:rPr>
            </w:r>
            <w:r w:rsidRPr="00A67F4B">
              <w:rPr>
                <w:rFonts w:ascii="Times New Roman" w:hAnsi="Times New Roman" w:cs="Times New Roman"/>
                <w:sz w:val="24"/>
                <w:szCs w:val="24"/>
              </w:rPr>
              <w:fldChar w:fldCharType="separate"/>
            </w:r>
            <w:r w:rsidR="00417C16">
              <w:rPr>
                <w:rFonts w:ascii="Times New Roman" w:hAnsi="Times New Roman" w:cs="Times New Roman"/>
                <w:noProof/>
                <w:sz w:val="24"/>
                <w:szCs w:val="24"/>
              </w:rPr>
              <w:t>[6]</w:t>
            </w:r>
            <w:r w:rsidRPr="00A67F4B">
              <w:rPr>
                <w:rFonts w:ascii="Times New Roman" w:hAnsi="Times New Roman" w:cs="Times New Roman"/>
                <w:sz w:val="24"/>
                <w:szCs w:val="24"/>
              </w:rPr>
              <w:fldChar w:fldCharType="end"/>
            </w:r>
          </w:p>
        </w:tc>
      </w:tr>
      <w:tr w:rsidR="00BB6C20" w:rsidRPr="00A67F4B" w14:paraId="1A9668B6" w14:textId="77777777" w:rsidTr="00BB6C20">
        <w:trPr>
          <w:trHeight w:val="503"/>
        </w:trPr>
        <w:tc>
          <w:tcPr>
            <w:tcW w:w="1526" w:type="dxa"/>
            <w:shd w:val="clear" w:color="auto" w:fill="auto"/>
          </w:tcPr>
          <w:p w14:paraId="0EF5C1DA" w14:textId="77777777" w:rsidR="00BB6C20" w:rsidRPr="00A67F4B" w:rsidRDefault="00BB6C20" w:rsidP="004B61A0">
            <w:pPr>
              <w:rPr>
                <w:rFonts w:ascii="Times New Roman" w:hAnsi="Times New Roman" w:cs="Times New Roman"/>
                <w:color w:val="000000"/>
                <w:sz w:val="24"/>
                <w:szCs w:val="24"/>
              </w:rPr>
            </w:pPr>
            <w:r w:rsidRPr="00A67F4B">
              <w:rPr>
                <w:rFonts w:ascii="Times New Roman" w:hAnsi="Times New Roman" w:cs="Times New Roman"/>
                <w:color w:val="000000"/>
                <w:sz w:val="24"/>
                <w:szCs w:val="24"/>
              </w:rPr>
              <w:t>Mansour, 2010</w:t>
            </w:r>
          </w:p>
        </w:tc>
        <w:tc>
          <w:tcPr>
            <w:tcW w:w="1417" w:type="dxa"/>
            <w:shd w:val="clear" w:color="auto" w:fill="auto"/>
          </w:tcPr>
          <w:p w14:paraId="051A70E3"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Prospective cohort</w:t>
            </w:r>
          </w:p>
        </w:tc>
        <w:tc>
          <w:tcPr>
            <w:tcW w:w="993" w:type="dxa"/>
          </w:tcPr>
          <w:p w14:paraId="626959C7"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35</w:t>
            </w:r>
          </w:p>
        </w:tc>
        <w:tc>
          <w:tcPr>
            <w:tcW w:w="992" w:type="dxa"/>
          </w:tcPr>
          <w:p w14:paraId="7EA612A9"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172</w:t>
            </w:r>
          </w:p>
        </w:tc>
        <w:tc>
          <w:tcPr>
            <w:tcW w:w="850" w:type="dxa"/>
          </w:tcPr>
          <w:p w14:paraId="4426E8C3"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105</w:t>
            </w:r>
          </w:p>
        </w:tc>
        <w:tc>
          <w:tcPr>
            <w:tcW w:w="709" w:type="dxa"/>
          </w:tcPr>
          <w:p w14:paraId="23BC54FD"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56</w:t>
            </w:r>
          </w:p>
        </w:tc>
        <w:tc>
          <w:tcPr>
            <w:tcW w:w="1276" w:type="dxa"/>
            <w:shd w:val="clear" w:color="auto" w:fill="auto"/>
          </w:tcPr>
          <w:p w14:paraId="0B1520B7"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40</w:t>
            </w:r>
          </w:p>
        </w:tc>
        <w:tc>
          <w:tcPr>
            <w:tcW w:w="1334" w:type="dxa"/>
          </w:tcPr>
          <w:p w14:paraId="040C3DE0" w14:textId="19BC1ABC" w:rsidR="00BB6C20" w:rsidRPr="00A67F4B" w:rsidRDefault="00447EB9" w:rsidP="004B61A0">
            <w:pPr>
              <w:rPr>
                <w:rFonts w:ascii="Times New Roman" w:hAnsi="Times New Roman" w:cs="Times New Roman"/>
                <w:sz w:val="24"/>
                <w:szCs w:val="24"/>
              </w:rPr>
            </w:pPr>
            <w:r>
              <w:rPr>
                <w:rFonts w:ascii="Times New Roman" w:hAnsi="Times New Roman" w:cs="Times New Roman"/>
                <w:sz w:val="24"/>
                <w:szCs w:val="24"/>
              </w:rPr>
              <w:t>29 (</w:t>
            </w:r>
            <w:r w:rsidR="0008786E">
              <w:rPr>
                <w:rFonts w:ascii="Times New Roman" w:hAnsi="Times New Roman" w:cs="Times New Roman"/>
                <w:sz w:val="24"/>
                <w:szCs w:val="24"/>
              </w:rPr>
              <w:t>5-54)</w:t>
            </w:r>
          </w:p>
        </w:tc>
        <w:tc>
          <w:tcPr>
            <w:tcW w:w="3118" w:type="dxa"/>
          </w:tcPr>
          <w:p w14:paraId="4494C5CD" w14:textId="431B294D"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 xml:space="preserve">Age, ischemic heart disease, glomerular filtration rate, left ventricular ejection fraction </w:t>
            </w:r>
          </w:p>
        </w:tc>
        <w:tc>
          <w:tcPr>
            <w:tcW w:w="1276" w:type="dxa"/>
          </w:tcPr>
          <w:p w14:paraId="1A752197" w14:textId="055D77EC"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fldChar w:fldCharType="begin"/>
            </w:r>
            <w:r w:rsidR="00417C16">
              <w:rPr>
                <w:rFonts w:ascii="Times New Roman" w:hAnsi="Times New Roman" w:cs="Times New Roman"/>
                <w:sz w:val="24"/>
                <w:szCs w:val="24"/>
              </w:rPr>
              <w:instrText xml:space="preserve"> ADDIN EN.CITE &lt;EndNote&gt;&lt;Cite&gt;&lt;Author&gt;Mansour&lt;/Author&gt;&lt;Year&gt;2010&lt;/Year&gt;&lt;RecNum&gt;262&lt;/RecNum&gt;&lt;DisplayText&gt;[7]&lt;/DisplayText&gt;&lt;record&gt;&lt;rec-number&gt;262&lt;/rec-number&gt;&lt;foreign-keys&gt;&lt;key app="EN" db-id="ef99s599yp5af1e9er8pdsdv0zvdpfaw92vw" timestamp="1511183473"&gt;262&lt;/key&gt;&lt;/foreign-keys&gt;&lt;ref-type name="Journal Article"&gt;17&lt;/ref-type&gt;&lt;contributors&gt;&lt;authors&gt;&lt;author&gt;Mansour, I. N.&lt;/author&gt;&lt;author&gt;Napan, S.&lt;/author&gt;&lt;author&gt;Tarek Alahdab, M.&lt;/author&gt;&lt;author&gt;Stamos, T. D.&lt;/author&gt;&lt;/authors&gt;&lt;/contributors&gt;&lt;auth-address&gt;Southern Illinois University School of Medicine, Department of Internal Medicine, Springfield, USA.&lt;/auth-address&gt;&lt;titles&gt;&lt;title&gt;Carbohydrate antigen 125 predicts long-term mortality in African American patients with acute decompensated heart failure&lt;/title&gt;&lt;secondary-title&gt;Congest Heart Fail&lt;/secondary-title&gt;&lt;/titles&gt;&lt;periodical&gt;&lt;full-title&gt;Congest Heart Fail&lt;/full-title&gt;&lt;/periodical&gt;&lt;pages&gt;15-20&lt;/pages&gt;&lt;volume&gt;16&lt;/volume&gt;&lt;number&gt;1&lt;/number&gt;&lt;edition&gt;2010/01/19&lt;/edition&gt;&lt;keywords&gt;&lt;keyword&gt;Acute Disease&lt;/keyword&gt;&lt;keyword&gt;*African Americans&lt;/keyword&gt;&lt;keyword&gt;Biomarkers/blood&lt;/keyword&gt;&lt;keyword&gt;CA-125 Antigen/*blood&lt;/keyword&gt;&lt;keyword&gt;Comorbidity&lt;/keyword&gt;&lt;keyword&gt;Echocardiography&lt;/keyword&gt;&lt;keyword&gt;Female&lt;/keyword&gt;&lt;keyword&gt;Heart Failure/*blood/diagnostic imaging/ethnology/*mortality&lt;/keyword&gt;&lt;keyword&gt;Humans&lt;/keyword&gt;&lt;keyword&gt;Luminescent Measurements&lt;/keyword&gt;&lt;keyword&gt;Male&lt;/keyword&gt;&lt;keyword&gt;Middle Aged&lt;/keyword&gt;&lt;keyword&gt;Natriuretic Peptide, Brain/blood&lt;/keyword&gt;&lt;keyword&gt;Prognosis&lt;/keyword&gt;&lt;keyword&gt;ROC Curve&lt;/keyword&gt;&lt;keyword&gt;Sensitivity and Specificity&lt;/keyword&gt;&lt;keyword&gt;Statistics, Nonparametric&lt;/keyword&gt;&lt;keyword&gt;Survival Analysis&lt;/keyword&gt;&lt;/keywords&gt;&lt;dates&gt;&lt;year&gt;2010&lt;/year&gt;&lt;pub-dates&gt;&lt;date&gt;Jan-Feb&lt;/date&gt;&lt;/pub-dates&gt;&lt;/dates&gt;&lt;isbn&gt;1751-7133 (Electronic)&amp;#xD;1527-5299 (Linking)&lt;/isbn&gt;&lt;accession-num&gt;20078623&lt;/accession-num&gt;&lt;urls&gt;&lt;related-urls&gt;&lt;url&gt;https://www.ncbi.nlm.nih.gov/pubmed/20078623&lt;/url&gt;&lt;/related-urls&gt;&lt;/urls&gt;&lt;electronic-resource-num&gt;10.1111/j.1751-7133.2009.00110.x&lt;/electronic-resource-num&gt;&lt;/record&gt;&lt;/Cite&gt;&lt;/EndNote&gt;</w:instrText>
            </w:r>
            <w:r w:rsidRPr="00A67F4B">
              <w:rPr>
                <w:rFonts w:ascii="Times New Roman" w:hAnsi="Times New Roman" w:cs="Times New Roman"/>
                <w:sz w:val="24"/>
                <w:szCs w:val="24"/>
              </w:rPr>
              <w:fldChar w:fldCharType="separate"/>
            </w:r>
            <w:r w:rsidR="00417C16">
              <w:rPr>
                <w:rFonts w:ascii="Times New Roman" w:hAnsi="Times New Roman" w:cs="Times New Roman"/>
                <w:noProof/>
                <w:sz w:val="24"/>
                <w:szCs w:val="24"/>
              </w:rPr>
              <w:t>[7]</w:t>
            </w:r>
            <w:r w:rsidRPr="00A67F4B">
              <w:rPr>
                <w:rFonts w:ascii="Times New Roman" w:hAnsi="Times New Roman" w:cs="Times New Roman"/>
                <w:sz w:val="24"/>
                <w:szCs w:val="24"/>
              </w:rPr>
              <w:fldChar w:fldCharType="end"/>
            </w:r>
          </w:p>
        </w:tc>
      </w:tr>
      <w:tr w:rsidR="00BB6C20" w:rsidRPr="00A67F4B" w14:paraId="4AD71FD2" w14:textId="77777777" w:rsidTr="00BB6C20">
        <w:trPr>
          <w:trHeight w:val="503"/>
        </w:trPr>
        <w:tc>
          <w:tcPr>
            <w:tcW w:w="1526" w:type="dxa"/>
            <w:shd w:val="clear" w:color="auto" w:fill="auto"/>
          </w:tcPr>
          <w:p w14:paraId="173BD334" w14:textId="77777777" w:rsidR="00BB6C20" w:rsidRPr="00A67F4B" w:rsidRDefault="00BB6C20" w:rsidP="004B61A0">
            <w:pPr>
              <w:rPr>
                <w:rFonts w:ascii="Times New Roman" w:hAnsi="Times New Roman" w:cs="Times New Roman"/>
                <w:color w:val="000000"/>
                <w:sz w:val="24"/>
                <w:szCs w:val="24"/>
              </w:rPr>
            </w:pPr>
            <w:r w:rsidRPr="00A67F4B">
              <w:rPr>
                <w:rFonts w:ascii="Times New Roman" w:hAnsi="Times New Roman" w:cs="Times New Roman"/>
                <w:color w:val="000000"/>
                <w:sz w:val="24"/>
                <w:szCs w:val="24"/>
              </w:rPr>
              <w:t>Nunez, 2007</w:t>
            </w:r>
          </w:p>
        </w:tc>
        <w:tc>
          <w:tcPr>
            <w:tcW w:w="1417" w:type="dxa"/>
            <w:shd w:val="clear" w:color="auto" w:fill="auto"/>
          </w:tcPr>
          <w:p w14:paraId="6D22377F"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Prospective cohort</w:t>
            </w:r>
          </w:p>
        </w:tc>
        <w:tc>
          <w:tcPr>
            <w:tcW w:w="993" w:type="dxa"/>
          </w:tcPr>
          <w:p w14:paraId="54B7F986"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35</w:t>
            </w:r>
          </w:p>
        </w:tc>
        <w:tc>
          <w:tcPr>
            <w:tcW w:w="992" w:type="dxa"/>
          </w:tcPr>
          <w:p w14:paraId="30EC6338"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529</w:t>
            </w:r>
          </w:p>
        </w:tc>
        <w:tc>
          <w:tcPr>
            <w:tcW w:w="850" w:type="dxa"/>
          </w:tcPr>
          <w:p w14:paraId="77A73781"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249</w:t>
            </w:r>
          </w:p>
        </w:tc>
        <w:tc>
          <w:tcPr>
            <w:tcW w:w="709" w:type="dxa"/>
          </w:tcPr>
          <w:p w14:paraId="650939BC"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73</w:t>
            </w:r>
          </w:p>
        </w:tc>
        <w:tc>
          <w:tcPr>
            <w:tcW w:w="1276" w:type="dxa"/>
            <w:shd w:val="clear" w:color="auto" w:fill="auto"/>
          </w:tcPr>
          <w:p w14:paraId="2DF8D477"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6</w:t>
            </w:r>
          </w:p>
        </w:tc>
        <w:tc>
          <w:tcPr>
            <w:tcW w:w="1334" w:type="dxa"/>
          </w:tcPr>
          <w:p w14:paraId="19EC9CA4" w14:textId="6DFD8AD5" w:rsidR="00BB6C20" w:rsidRPr="00EE633D" w:rsidRDefault="00EE633D" w:rsidP="00EE633D">
            <w:pPr>
              <w:rPr>
                <w:rFonts w:ascii="Times New Roman" w:hAnsi="Times New Roman" w:cs="Times New Roman"/>
                <w:sz w:val="24"/>
                <w:szCs w:val="24"/>
              </w:rPr>
            </w:pPr>
            <w:r>
              <w:rPr>
                <w:rFonts w:ascii="Times New Roman" w:hAnsi="Times New Roman" w:cs="Times New Roman"/>
                <w:sz w:val="24"/>
                <w:szCs w:val="24"/>
              </w:rPr>
              <w:t>-</w:t>
            </w:r>
            <w:r w:rsidR="00E97DC5">
              <w:rPr>
                <w:rFonts w:ascii="Times New Roman" w:hAnsi="Times New Roman" w:cs="Times New Roman"/>
                <w:sz w:val="24"/>
                <w:szCs w:val="24"/>
              </w:rPr>
              <w:t xml:space="preserve"> </w:t>
            </w:r>
            <w:r>
              <w:rPr>
                <w:rFonts w:ascii="Times New Roman" w:hAnsi="Times New Roman" w:cs="Times New Roman"/>
                <w:sz w:val="24"/>
                <w:szCs w:val="24"/>
              </w:rPr>
              <w:t>(40% ha</w:t>
            </w:r>
            <w:r w:rsidR="00E97DC5">
              <w:rPr>
                <w:rFonts w:ascii="Times New Roman" w:hAnsi="Times New Roman" w:cs="Times New Roman"/>
                <w:sz w:val="24"/>
                <w:szCs w:val="24"/>
              </w:rPr>
              <w:t>ve</w:t>
            </w:r>
            <w:r>
              <w:rPr>
                <w:rFonts w:ascii="Times New Roman" w:hAnsi="Times New Roman" w:cs="Times New Roman"/>
                <w:sz w:val="24"/>
                <w:szCs w:val="24"/>
              </w:rPr>
              <w:t xml:space="preserve"> LVEF</w:t>
            </w:r>
            <w:r w:rsidR="00E97DC5">
              <w:t xml:space="preserve"> </w:t>
            </w:r>
            <w:r w:rsidR="00E97DC5" w:rsidRPr="00E97DC5">
              <w:rPr>
                <w:rFonts w:ascii="Times New Roman" w:hAnsi="Times New Roman" w:cs="Times New Roman"/>
                <w:sz w:val="24"/>
                <w:szCs w:val="24"/>
              </w:rPr>
              <w:t>(</w:t>
            </w:r>
            <w:r>
              <w:rPr>
                <w:rFonts w:ascii="Times New Roman" w:hAnsi="Times New Roman" w:cs="Times New Roman"/>
                <w:sz w:val="24"/>
                <w:szCs w:val="24"/>
              </w:rPr>
              <w:t>45%)</w:t>
            </w:r>
          </w:p>
        </w:tc>
        <w:tc>
          <w:tcPr>
            <w:tcW w:w="3118" w:type="dxa"/>
          </w:tcPr>
          <w:p w14:paraId="3DFB93AD" w14:textId="65376A0F"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 xml:space="preserve">age, gender, diabetes and their interaction </w:t>
            </w:r>
            <w:r w:rsidRPr="00A67F4B">
              <w:rPr>
                <w:rFonts w:ascii="Times New Roman" w:hAnsi="Times New Roman" w:cs="Times New Roman"/>
                <w:sz w:val="24"/>
                <w:szCs w:val="24"/>
                <w:lang w:val="en-GB"/>
              </w:rPr>
              <w:t xml:space="preserve">with </w:t>
            </w:r>
            <w:r w:rsidRPr="00A67F4B">
              <w:rPr>
                <w:rFonts w:ascii="Times New Roman" w:hAnsi="Times New Roman" w:cs="Times New Roman"/>
                <w:sz w:val="24"/>
                <w:szCs w:val="24"/>
              </w:rPr>
              <w:t xml:space="preserve">gender and diabetes, New York Heart Association class III/IV, </w:t>
            </w:r>
            <w:proofErr w:type="spellStart"/>
            <w:r w:rsidRPr="00A67F4B">
              <w:rPr>
                <w:rFonts w:ascii="Times New Roman" w:hAnsi="Times New Roman" w:cs="Times New Roman"/>
                <w:sz w:val="24"/>
                <w:szCs w:val="24"/>
              </w:rPr>
              <w:t>aetiology</w:t>
            </w:r>
            <w:proofErr w:type="spellEnd"/>
            <w:r w:rsidRPr="00A67F4B">
              <w:rPr>
                <w:rFonts w:ascii="Times New Roman" w:hAnsi="Times New Roman" w:cs="Times New Roman"/>
                <w:sz w:val="24"/>
                <w:szCs w:val="24"/>
              </w:rPr>
              <w:t xml:space="preserve"> of valvular heart disease, systolic blood pressure, serum creatinine and </w:t>
            </w:r>
            <w:proofErr w:type="spellStart"/>
            <w:r w:rsidRPr="00A67F4B">
              <w:rPr>
                <w:rFonts w:ascii="Times New Roman" w:hAnsi="Times New Roman" w:cs="Times New Roman"/>
                <w:sz w:val="24"/>
                <w:szCs w:val="24"/>
              </w:rPr>
              <w:t>haemoglobin</w:t>
            </w:r>
            <w:proofErr w:type="spellEnd"/>
          </w:p>
        </w:tc>
        <w:tc>
          <w:tcPr>
            <w:tcW w:w="1276" w:type="dxa"/>
          </w:tcPr>
          <w:p w14:paraId="775D2165" w14:textId="3436F119"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fldChar w:fldCharType="begin">
                <w:fldData xml:space="preserve">PEVuZE5vdGU+PENpdGU+PEF1dGhvcj5OdW5lejwvQXV0aG9yPjxZZWFyPjIwMDc8L1llYXI+PFJl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</w:fldData>
              </w:fldChar>
            </w:r>
            <w:r w:rsidR="00417C16">
              <w:rPr>
                <w:rFonts w:ascii="Times New Roman" w:hAnsi="Times New Roman" w:cs="Times New Roman"/>
                <w:sz w:val="24"/>
                <w:szCs w:val="24"/>
              </w:rPr>
              <w:instrText xml:space="preserve"> ADDIN EN.CITE </w:instrText>
            </w:r>
            <w:r w:rsidR="00417C16">
              <w:rPr>
                <w:rFonts w:ascii="Times New Roman" w:hAnsi="Times New Roman" w:cs="Times New Roman"/>
                <w:sz w:val="24"/>
                <w:szCs w:val="24"/>
              </w:rPr>
              <w:fldChar w:fldCharType="begin">
                <w:fldData xml:space="preserve">PEVuZE5vdGU+PENpdGU+PEF1dGhvcj5OdW5lejwvQXV0aG9yPjxZZWFyPjIwMDc8L1llYXI+PFJl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</w:fldData>
              </w:fldChar>
            </w:r>
            <w:r w:rsidR="00417C16">
              <w:rPr>
                <w:rFonts w:ascii="Times New Roman" w:hAnsi="Times New Roman" w:cs="Times New Roman"/>
                <w:sz w:val="24"/>
                <w:szCs w:val="24"/>
              </w:rPr>
              <w:instrText xml:space="preserve"> ADDIN EN.CITE.DATA </w:instrText>
            </w:r>
            <w:r w:rsidR="00417C16">
              <w:rPr>
                <w:rFonts w:ascii="Times New Roman" w:hAnsi="Times New Roman" w:cs="Times New Roman"/>
                <w:sz w:val="24"/>
                <w:szCs w:val="24"/>
              </w:rPr>
            </w:r>
            <w:r w:rsidR="00417C16">
              <w:rPr>
                <w:rFonts w:ascii="Times New Roman" w:hAnsi="Times New Roman" w:cs="Times New Roman"/>
                <w:sz w:val="24"/>
                <w:szCs w:val="24"/>
              </w:rPr>
              <w:fldChar w:fldCharType="end"/>
            </w:r>
            <w:r w:rsidRPr="00A67F4B">
              <w:rPr>
                <w:rFonts w:ascii="Times New Roman" w:hAnsi="Times New Roman" w:cs="Times New Roman"/>
                <w:sz w:val="24"/>
                <w:szCs w:val="24"/>
              </w:rPr>
            </w:r>
            <w:r w:rsidRPr="00A67F4B">
              <w:rPr>
                <w:rFonts w:ascii="Times New Roman" w:hAnsi="Times New Roman" w:cs="Times New Roman"/>
                <w:sz w:val="24"/>
                <w:szCs w:val="24"/>
              </w:rPr>
              <w:fldChar w:fldCharType="separate"/>
            </w:r>
            <w:r w:rsidR="00417C16">
              <w:rPr>
                <w:rFonts w:ascii="Times New Roman" w:hAnsi="Times New Roman" w:cs="Times New Roman"/>
                <w:noProof/>
                <w:sz w:val="24"/>
                <w:szCs w:val="24"/>
              </w:rPr>
              <w:t>[8]</w:t>
            </w:r>
            <w:r w:rsidRPr="00A67F4B">
              <w:rPr>
                <w:rFonts w:ascii="Times New Roman" w:hAnsi="Times New Roman" w:cs="Times New Roman"/>
                <w:sz w:val="24"/>
                <w:szCs w:val="24"/>
              </w:rPr>
              <w:fldChar w:fldCharType="end"/>
            </w:r>
          </w:p>
        </w:tc>
      </w:tr>
      <w:tr w:rsidR="00BB6C20" w:rsidRPr="00A67F4B" w14:paraId="05A1FEB6" w14:textId="77777777" w:rsidTr="00BB6C20">
        <w:trPr>
          <w:trHeight w:val="503"/>
        </w:trPr>
        <w:tc>
          <w:tcPr>
            <w:tcW w:w="1526" w:type="dxa"/>
            <w:shd w:val="clear" w:color="auto" w:fill="auto"/>
          </w:tcPr>
          <w:p w14:paraId="39EC8625" w14:textId="77777777" w:rsidR="00BB6C20" w:rsidRPr="00A67F4B" w:rsidRDefault="00BB6C20" w:rsidP="004B61A0">
            <w:pPr>
              <w:rPr>
                <w:rFonts w:ascii="Times New Roman" w:hAnsi="Times New Roman" w:cs="Times New Roman"/>
                <w:color w:val="000000"/>
                <w:sz w:val="24"/>
                <w:szCs w:val="24"/>
              </w:rPr>
            </w:pPr>
            <w:proofErr w:type="spellStart"/>
            <w:r w:rsidRPr="00A67F4B">
              <w:rPr>
                <w:rFonts w:ascii="Times New Roman" w:hAnsi="Times New Roman" w:cs="Times New Roman"/>
                <w:color w:val="000000"/>
                <w:sz w:val="24"/>
                <w:szCs w:val="24"/>
              </w:rPr>
              <w:t>Kouris</w:t>
            </w:r>
            <w:proofErr w:type="spellEnd"/>
            <w:r w:rsidRPr="00A67F4B">
              <w:rPr>
                <w:rFonts w:ascii="Times New Roman" w:hAnsi="Times New Roman" w:cs="Times New Roman"/>
                <w:color w:val="000000"/>
                <w:sz w:val="24"/>
                <w:szCs w:val="24"/>
              </w:rPr>
              <w:t xml:space="preserve"> 2006</w:t>
            </w:r>
          </w:p>
        </w:tc>
        <w:tc>
          <w:tcPr>
            <w:tcW w:w="1417" w:type="dxa"/>
            <w:shd w:val="clear" w:color="auto" w:fill="auto"/>
          </w:tcPr>
          <w:p w14:paraId="41E2FE87"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Prospective cohort</w:t>
            </w:r>
          </w:p>
        </w:tc>
        <w:tc>
          <w:tcPr>
            <w:tcW w:w="993" w:type="dxa"/>
          </w:tcPr>
          <w:p w14:paraId="3C4B46A7"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w:t>
            </w:r>
          </w:p>
        </w:tc>
        <w:tc>
          <w:tcPr>
            <w:tcW w:w="992" w:type="dxa"/>
          </w:tcPr>
          <w:p w14:paraId="2EE244B1"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95</w:t>
            </w:r>
          </w:p>
        </w:tc>
        <w:tc>
          <w:tcPr>
            <w:tcW w:w="850" w:type="dxa"/>
          </w:tcPr>
          <w:p w14:paraId="397213D7"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95</w:t>
            </w:r>
          </w:p>
        </w:tc>
        <w:tc>
          <w:tcPr>
            <w:tcW w:w="709" w:type="dxa"/>
          </w:tcPr>
          <w:p w14:paraId="686FFB44"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70</w:t>
            </w:r>
          </w:p>
        </w:tc>
        <w:tc>
          <w:tcPr>
            <w:tcW w:w="1276" w:type="dxa"/>
            <w:shd w:val="clear" w:color="auto" w:fill="auto"/>
          </w:tcPr>
          <w:p w14:paraId="2B074994"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15</w:t>
            </w:r>
          </w:p>
        </w:tc>
        <w:tc>
          <w:tcPr>
            <w:tcW w:w="1334" w:type="dxa"/>
          </w:tcPr>
          <w:p w14:paraId="728900E7" w14:textId="1D23D39D" w:rsidR="00BB6C20" w:rsidRPr="00A67F4B" w:rsidRDefault="002C7EFE" w:rsidP="004B61A0">
            <w:pPr>
              <w:rPr>
                <w:rFonts w:ascii="Times New Roman" w:hAnsi="Times New Roman" w:cs="Times New Roman"/>
                <w:sz w:val="24"/>
                <w:szCs w:val="24"/>
              </w:rPr>
            </w:pPr>
            <w:r>
              <w:rPr>
                <w:rFonts w:ascii="Times New Roman" w:hAnsi="Times New Roman" w:cs="Times New Roman"/>
                <w:sz w:val="24"/>
                <w:szCs w:val="24"/>
              </w:rPr>
              <w:t>27 (</w:t>
            </w:r>
            <w:r w:rsidR="00B138FE">
              <w:rPr>
                <w:rFonts w:ascii="Times New Roman" w:hAnsi="Times New Roman" w:cs="Times New Roman"/>
                <w:sz w:val="24"/>
                <w:szCs w:val="24"/>
              </w:rPr>
              <w:t>20-34)</w:t>
            </w:r>
          </w:p>
        </w:tc>
        <w:tc>
          <w:tcPr>
            <w:tcW w:w="3118" w:type="dxa"/>
          </w:tcPr>
          <w:p w14:paraId="519E7F7E" w14:textId="6279B7B2"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Left ventricular ejection fraction, early filling deceleration time, right ventricular systolic pressure</w:t>
            </w:r>
          </w:p>
        </w:tc>
        <w:tc>
          <w:tcPr>
            <w:tcW w:w="1276" w:type="dxa"/>
          </w:tcPr>
          <w:p w14:paraId="488DDE9D" w14:textId="258E8133"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fldChar w:fldCharType="begin"/>
            </w:r>
            <w:r w:rsidR="00417C16">
              <w:rPr>
                <w:rFonts w:ascii="Times New Roman" w:hAnsi="Times New Roman" w:cs="Times New Roman"/>
                <w:sz w:val="24"/>
                <w:szCs w:val="24"/>
              </w:rPr>
              <w:instrText xml:space="preserve"> ADDIN EN.CITE &lt;EndNote&gt;&lt;Cite&gt;&lt;Author&gt;Kouris&lt;/Author&gt;&lt;Year&gt;2006&lt;/Year&gt;&lt;RecNum&gt;264&lt;/RecNum&gt;&lt;DisplayText&gt;[9]&lt;/DisplayText&gt;&lt;record&gt;&lt;rec-number&gt;264&lt;/rec-number&gt;&lt;foreign-keys&gt;&lt;key app="EN" db-id="ef99s599yp5af1e9er8pdsdv0zvdpfaw92vw" timestamp="1511183473"&gt;264&lt;/key&gt;&lt;/foreign-keys&gt;&lt;ref-type name="Journal Article"&gt;17&lt;/ref-type&gt;&lt;contributors&gt;&lt;authors&gt;&lt;author&gt;Kouris, N. T.&lt;/author&gt;&lt;author&gt;Kontogianni, D. D.&lt;/author&gt;&lt;author&gt;Papoulia, E. P.&lt;/author&gt;&lt;author&gt;Goranitou, G. S.&lt;/author&gt;&lt;author&gt;Zaharos, I. D.&lt;/author&gt;&lt;author&gt;Grassos, H. A.&lt;/author&gt;&lt;author&gt;Kalkandi, E. M.&lt;/author&gt;&lt;author&gt;Sifaki, M. D.&lt;/author&gt;&lt;author&gt;Babalis, D. K.&lt;/author&gt;&lt;/authors&gt;&lt;/contributors&gt;&lt;auth-address&gt;Cardiology department, Western Attica General Hospital, Athens, Greece. nikoskou@otenet.gr&lt;/auth-address&gt;&lt;titles&gt;&lt;title&gt;Clinical and prognostic value of elevated CA125 levels in patients with congestive heart failure&lt;/title&gt;&lt;secondary-title&gt;Hellenic J Cardiol&lt;/secondary-title&gt;&lt;/titles&gt;&lt;periodical&gt;&lt;full-title&gt;Hellenic J Cardiol&lt;/full-title&gt;&lt;/periodical&gt;&lt;pages&gt;269-74&lt;/pages&gt;&lt;volume&gt;47&lt;/volume&gt;&lt;number&gt;5&lt;/number&gt;&lt;edition&gt;2006/12/01&lt;/edition&gt;&lt;keywords&gt;&lt;keyword&gt;Aged&lt;/keyword&gt;&lt;keyword&gt;Biomarkers/blood&lt;/keyword&gt;&lt;keyword&gt;CA-125 Antigen/*blood&lt;/keyword&gt;&lt;keyword&gt;Follow-Up Studies&lt;/keyword&gt;&lt;keyword&gt;Heart Failure/*blood/mortality/physiopathology&lt;/keyword&gt;&lt;keyword&gt;Humans&lt;/keyword&gt;&lt;keyword&gt;Immunoradiometric Assay&lt;/keyword&gt;&lt;keyword&gt;Male&lt;/keyword&gt;&lt;keyword&gt;Prognosis&lt;/keyword&gt;&lt;keyword&gt;Severity of Illness Index&lt;/keyword&gt;&lt;keyword&gt;Stroke Volume&lt;/keyword&gt;&lt;keyword&gt;Survival Rate&lt;/keyword&gt;&lt;/keywords&gt;&lt;dates&gt;&lt;year&gt;2006&lt;/year&gt;&lt;pub-dates&gt;&lt;date&gt;Sep-Oct&lt;/date&gt;&lt;/pub-dates&gt;&lt;/dates&gt;&lt;isbn&gt;1109-9666 (Print)&amp;#xD;1109-9666 (Linking)&lt;/isbn&gt;&lt;accession-num&gt;17134062&lt;/accession-num&gt;&lt;urls&gt;&lt;related-urls&gt;&lt;url&gt;https://www.ncbi.nlm.nih.gov/pubmed/17134062&lt;/url&gt;&lt;/related-urls&gt;&lt;/urls&gt;&lt;/record&gt;&lt;/Cite&gt;&lt;/EndNote&gt;</w:instrText>
            </w:r>
            <w:r w:rsidRPr="00A67F4B">
              <w:rPr>
                <w:rFonts w:ascii="Times New Roman" w:hAnsi="Times New Roman" w:cs="Times New Roman"/>
                <w:sz w:val="24"/>
                <w:szCs w:val="24"/>
              </w:rPr>
              <w:fldChar w:fldCharType="separate"/>
            </w:r>
            <w:r w:rsidR="00417C16">
              <w:rPr>
                <w:rFonts w:ascii="Times New Roman" w:hAnsi="Times New Roman" w:cs="Times New Roman"/>
                <w:noProof/>
                <w:sz w:val="24"/>
                <w:szCs w:val="24"/>
              </w:rPr>
              <w:t>[9]</w:t>
            </w:r>
            <w:r w:rsidRPr="00A67F4B">
              <w:rPr>
                <w:rFonts w:ascii="Times New Roman" w:hAnsi="Times New Roman" w:cs="Times New Roman"/>
                <w:sz w:val="24"/>
                <w:szCs w:val="24"/>
              </w:rPr>
              <w:fldChar w:fldCharType="end"/>
            </w:r>
          </w:p>
        </w:tc>
      </w:tr>
      <w:tr w:rsidR="00BB6C20" w:rsidRPr="00A67F4B" w14:paraId="77D69732" w14:textId="77777777" w:rsidTr="00BB6C20">
        <w:trPr>
          <w:trHeight w:val="503"/>
        </w:trPr>
        <w:tc>
          <w:tcPr>
            <w:tcW w:w="1526" w:type="dxa"/>
            <w:shd w:val="clear" w:color="auto" w:fill="auto"/>
          </w:tcPr>
          <w:p w14:paraId="32B53F25" w14:textId="77777777" w:rsidR="00BB6C20" w:rsidRPr="00A67F4B" w:rsidRDefault="00BB6C20" w:rsidP="004B61A0">
            <w:pPr>
              <w:rPr>
                <w:rFonts w:ascii="Times New Roman" w:hAnsi="Times New Roman" w:cs="Times New Roman"/>
                <w:color w:val="000000"/>
                <w:sz w:val="24"/>
                <w:szCs w:val="24"/>
              </w:rPr>
            </w:pPr>
            <w:r w:rsidRPr="00A67F4B">
              <w:rPr>
                <w:rFonts w:ascii="Times New Roman" w:hAnsi="Times New Roman" w:cs="Times New Roman"/>
                <w:color w:val="000000"/>
                <w:sz w:val="24"/>
                <w:szCs w:val="24"/>
              </w:rPr>
              <w:t>Sir 2017</w:t>
            </w:r>
          </w:p>
        </w:tc>
        <w:tc>
          <w:tcPr>
            <w:tcW w:w="1417" w:type="dxa"/>
            <w:shd w:val="clear" w:color="auto" w:fill="auto"/>
          </w:tcPr>
          <w:p w14:paraId="6E443CAA"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Prospective cohort</w:t>
            </w:r>
          </w:p>
        </w:tc>
        <w:tc>
          <w:tcPr>
            <w:tcW w:w="993" w:type="dxa"/>
          </w:tcPr>
          <w:p w14:paraId="4AD837E0"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64</w:t>
            </w:r>
          </w:p>
        </w:tc>
        <w:tc>
          <w:tcPr>
            <w:tcW w:w="992" w:type="dxa"/>
          </w:tcPr>
          <w:p w14:paraId="63E4586D"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100</w:t>
            </w:r>
          </w:p>
        </w:tc>
        <w:tc>
          <w:tcPr>
            <w:tcW w:w="850" w:type="dxa"/>
          </w:tcPr>
          <w:p w14:paraId="4A213573"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59</w:t>
            </w:r>
          </w:p>
        </w:tc>
        <w:tc>
          <w:tcPr>
            <w:tcW w:w="709" w:type="dxa"/>
          </w:tcPr>
          <w:p w14:paraId="770C4D2C"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72</w:t>
            </w:r>
          </w:p>
        </w:tc>
        <w:tc>
          <w:tcPr>
            <w:tcW w:w="1276" w:type="dxa"/>
            <w:shd w:val="clear" w:color="auto" w:fill="auto"/>
          </w:tcPr>
          <w:p w14:paraId="2DF98D5E"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w:t>
            </w:r>
          </w:p>
        </w:tc>
        <w:tc>
          <w:tcPr>
            <w:tcW w:w="1334" w:type="dxa"/>
          </w:tcPr>
          <w:p w14:paraId="71EF88D7" w14:textId="132D60AB" w:rsidR="00BB6C20" w:rsidRPr="00A67F4B" w:rsidRDefault="00922A90" w:rsidP="004B61A0">
            <w:pPr>
              <w:rPr>
                <w:rFonts w:ascii="Times New Roman" w:hAnsi="Times New Roman" w:cs="Times New Roman"/>
                <w:sz w:val="24"/>
                <w:szCs w:val="24"/>
              </w:rPr>
            </w:pPr>
            <w:r>
              <w:rPr>
                <w:rFonts w:ascii="Times New Roman" w:hAnsi="Times New Roman" w:cs="Times New Roman"/>
                <w:sz w:val="24"/>
                <w:szCs w:val="24"/>
              </w:rPr>
              <w:t>-</w:t>
            </w:r>
          </w:p>
        </w:tc>
        <w:tc>
          <w:tcPr>
            <w:tcW w:w="3118" w:type="dxa"/>
          </w:tcPr>
          <w:p w14:paraId="59B116B4" w14:textId="4AFD493D"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w:t>
            </w:r>
          </w:p>
        </w:tc>
        <w:tc>
          <w:tcPr>
            <w:tcW w:w="1276" w:type="dxa"/>
          </w:tcPr>
          <w:p w14:paraId="79C0E322" w14:textId="09621880"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fldChar w:fldCharType="begin"/>
            </w:r>
            <w:r w:rsidR="00417C16">
              <w:rPr>
                <w:rFonts w:ascii="Times New Roman" w:hAnsi="Times New Roman" w:cs="Times New Roman"/>
                <w:sz w:val="24"/>
                <w:szCs w:val="24"/>
              </w:rPr>
              <w:instrText xml:space="preserve"> ADDIN EN.CITE &lt;EndNote&gt;&lt;Cite&gt;&lt;Author&gt;Sir&lt;/Author&gt;&lt;Year&gt;2017&lt;/Year&gt;&lt;RecNum&gt;267&lt;/RecNum&gt;&lt;DisplayText&gt;[10]&lt;/DisplayText&gt;&lt;record&gt;&lt;rec-number&gt;267&lt;/rec-number&gt;&lt;foreign-keys&gt;&lt;key app="EN" db-id="ef99s599yp5af1e9er8pdsdv0zvdpfaw92vw" timestamp="1511184008"&gt;267&lt;/key&gt;&lt;/foreign-keys&gt;&lt;ref-type name="Journal Article"&gt;17&lt;/ref-type&gt;&lt;contributors&gt;&lt;authors&gt;&lt;author&gt;Sir, J.J.&lt;/author&gt;&lt;author&gt;Lee, S.A.&lt;/author&gt;&lt;author&gt;Choi, S.M.&lt;/author&gt;&lt;author&gt;Joo, S.B.&lt;/author&gt;&lt;/authors&gt;&lt;/contributors&gt;&lt;titles&gt;&lt;title&gt;The prognostic value of carbohydrate antigen 125 level in patients with acute decompensated heart failure: Correlation with echocardiographic parameters.&lt;/title&gt;&lt;secondary-title&gt;European Journal of Heart Failure&lt;/secondary-title&gt;&lt;/titles&gt;&lt;periodical&gt;&lt;full-title&gt;European Journal of Heart Failure&lt;/full-title&gt;&lt;/periodical&gt;&lt;pages&gt;44&lt;/pages&gt;&lt;volume&gt;19&lt;/volume&gt;&lt;dates&gt;&lt;year&gt;2017&lt;/year&gt;&lt;/dates&gt;&lt;urls&gt;&lt;/urls&gt;&lt;/record&gt;&lt;/Cite&gt;&lt;/EndNote&gt;</w:instrText>
            </w:r>
            <w:r w:rsidRPr="00A67F4B">
              <w:rPr>
                <w:rFonts w:ascii="Times New Roman" w:hAnsi="Times New Roman" w:cs="Times New Roman"/>
                <w:sz w:val="24"/>
                <w:szCs w:val="24"/>
              </w:rPr>
              <w:fldChar w:fldCharType="separate"/>
            </w:r>
            <w:r w:rsidR="00417C16">
              <w:rPr>
                <w:rFonts w:ascii="Times New Roman" w:hAnsi="Times New Roman" w:cs="Times New Roman"/>
                <w:noProof/>
                <w:sz w:val="24"/>
                <w:szCs w:val="24"/>
              </w:rPr>
              <w:t>[10]</w:t>
            </w:r>
            <w:r w:rsidRPr="00A67F4B">
              <w:rPr>
                <w:rFonts w:ascii="Times New Roman" w:hAnsi="Times New Roman" w:cs="Times New Roman"/>
                <w:sz w:val="24"/>
                <w:szCs w:val="24"/>
              </w:rPr>
              <w:fldChar w:fldCharType="end"/>
            </w:r>
          </w:p>
        </w:tc>
      </w:tr>
      <w:tr w:rsidR="00BB6C20" w:rsidRPr="00A67F4B" w14:paraId="11F5CBE8" w14:textId="77777777" w:rsidTr="00BB6C20">
        <w:trPr>
          <w:trHeight w:val="503"/>
        </w:trPr>
        <w:tc>
          <w:tcPr>
            <w:tcW w:w="1526" w:type="dxa"/>
            <w:shd w:val="clear" w:color="auto" w:fill="auto"/>
          </w:tcPr>
          <w:p w14:paraId="7E733F23" w14:textId="77777777" w:rsidR="00BB6C20" w:rsidRPr="00A67F4B" w:rsidRDefault="00BB6C20" w:rsidP="004B61A0">
            <w:pPr>
              <w:rPr>
                <w:rFonts w:ascii="Times New Roman" w:hAnsi="Times New Roman" w:cs="Times New Roman"/>
                <w:color w:val="000000"/>
                <w:sz w:val="24"/>
                <w:szCs w:val="24"/>
              </w:rPr>
            </w:pPr>
            <w:r w:rsidRPr="00A67F4B">
              <w:rPr>
                <w:rFonts w:ascii="Times New Roman" w:hAnsi="Times New Roman" w:cs="Times New Roman"/>
                <w:color w:val="000000"/>
                <w:sz w:val="24"/>
                <w:szCs w:val="24"/>
              </w:rPr>
              <w:t>Jang 2017</w:t>
            </w:r>
          </w:p>
        </w:tc>
        <w:tc>
          <w:tcPr>
            <w:tcW w:w="1417" w:type="dxa"/>
            <w:shd w:val="clear" w:color="auto" w:fill="auto"/>
          </w:tcPr>
          <w:p w14:paraId="264A2A29"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Retrospective cohort</w:t>
            </w:r>
          </w:p>
        </w:tc>
        <w:tc>
          <w:tcPr>
            <w:tcW w:w="993" w:type="dxa"/>
          </w:tcPr>
          <w:p w14:paraId="064037E5"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continuous</w:t>
            </w:r>
          </w:p>
        </w:tc>
        <w:tc>
          <w:tcPr>
            <w:tcW w:w="992" w:type="dxa"/>
          </w:tcPr>
          <w:p w14:paraId="68AD0D3A"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457</w:t>
            </w:r>
          </w:p>
        </w:tc>
        <w:tc>
          <w:tcPr>
            <w:tcW w:w="850" w:type="dxa"/>
          </w:tcPr>
          <w:p w14:paraId="51E15D62"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236</w:t>
            </w:r>
          </w:p>
        </w:tc>
        <w:tc>
          <w:tcPr>
            <w:tcW w:w="709" w:type="dxa"/>
          </w:tcPr>
          <w:p w14:paraId="4DC86758"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64</w:t>
            </w:r>
          </w:p>
        </w:tc>
        <w:tc>
          <w:tcPr>
            <w:tcW w:w="1276" w:type="dxa"/>
            <w:shd w:val="clear" w:color="auto" w:fill="auto"/>
          </w:tcPr>
          <w:p w14:paraId="1C3186A5"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36</w:t>
            </w:r>
          </w:p>
        </w:tc>
        <w:tc>
          <w:tcPr>
            <w:tcW w:w="1334" w:type="dxa"/>
          </w:tcPr>
          <w:p w14:paraId="6794E0A1" w14:textId="44A2B956" w:rsidR="00BB6C20" w:rsidRPr="00A67F4B" w:rsidRDefault="00EB2579" w:rsidP="004B61A0">
            <w:pPr>
              <w:rPr>
                <w:rFonts w:ascii="Times New Roman" w:hAnsi="Times New Roman" w:cs="Times New Roman"/>
                <w:sz w:val="24"/>
                <w:szCs w:val="24"/>
              </w:rPr>
            </w:pPr>
            <w:r>
              <w:rPr>
                <w:rFonts w:ascii="Times New Roman" w:hAnsi="Times New Roman" w:cs="Times New Roman"/>
                <w:sz w:val="24"/>
                <w:szCs w:val="24"/>
              </w:rPr>
              <w:t>-</w:t>
            </w:r>
          </w:p>
        </w:tc>
        <w:tc>
          <w:tcPr>
            <w:tcW w:w="3118" w:type="dxa"/>
          </w:tcPr>
          <w:p w14:paraId="33071C18" w14:textId="28733A6B"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Age, gender, New York Heart Association class, systolic blood pressure, beta blocker, inotropic, NT-</w:t>
            </w:r>
            <w:proofErr w:type="spellStart"/>
            <w:r w:rsidRPr="00A67F4B">
              <w:rPr>
                <w:rFonts w:ascii="Times New Roman" w:hAnsi="Times New Roman" w:cs="Times New Roman"/>
                <w:sz w:val="24"/>
                <w:szCs w:val="24"/>
              </w:rPr>
              <w:t>proBNP</w:t>
            </w:r>
            <w:proofErr w:type="spellEnd"/>
          </w:p>
        </w:tc>
        <w:tc>
          <w:tcPr>
            <w:tcW w:w="1276" w:type="dxa"/>
          </w:tcPr>
          <w:p w14:paraId="32CD8861" w14:textId="47CB2F63"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fldChar w:fldCharType="begin"/>
            </w:r>
            <w:r w:rsidR="00417C16">
              <w:rPr>
                <w:rFonts w:ascii="Times New Roman" w:hAnsi="Times New Roman" w:cs="Times New Roman"/>
                <w:sz w:val="24"/>
                <w:szCs w:val="24"/>
              </w:rPr>
              <w:instrText xml:space="preserve"> ADDIN EN.CITE &lt;EndNote&gt;&lt;Cite&gt;&lt;Author&gt;Jang&lt;/Author&gt;&lt;Year&gt;2017&lt;/Year&gt;&lt;RecNum&gt;265&lt;/RecNum&gt;&lt;DisplayText&gt;[11]&lt;/DisplayText&gt;&lt;record&gt;&lt;rec-number&gt;265&lt;/rec-number&gt;&lt;foreign-keys&gt;&lt;key app="EN" db-id="ef99s599yp5af1e9er8pdsdv0zvdpfaw92vw" timestamp="1511183811"&gt;265&lt;/key&gt;&lt;/foreign-keys&gt;&lt;ref-type name="Journal Article"&gt;17&lt;/ref-type&gt;&lt;contributors&gt;&lt;authors&gt;&lt;author&gt;&lt;style face="normal" font="default" size="10"&gt;Jang, S.Y.&lt;/style&gt;&lt;/author&gt;&lt;author&gt;&lt;style face="normal" font="default" size="10"&gt;Yang, D.H.&lt;/style&gt;&lt;/author&gt;&lt;author&gt;&lt;style face="normal" font="default" size="10"&gt;Kim, C.Y.&lt;/style&gt;&lt;/author&gt;&lt;author&gt;&lt;style face="normal" font="default" size="10"&gt;Kim, N.G.&lt;/style&gt;&lt;/author&gt;&lt;author&gt;&lt;style face="normal" font="default" size="10"&gt;Bae, M.H.&lt;/style&gt;&lt;/author&gt;&lt;author&gt;&lt;style face="normal" font="default" size="10"&gt;Lee, J.H.&lt;/style&gt;&lt;/author&gt;&lt;author&gt;&lt;style face="normal" font="default" size="10"&gt;Park, H.S.&lt;/style&gt;&lt;/author&gt;&lt;author&gt;&lt;style face="normal" font="default" size="10"&gt;Cho, Y.&lt;/style&gt;&lt;/author&gt;&lt;author&gt;&lt;style face="normal" font="default" size="10"&gt;Chae, S.C.&lt;/style&gt;&lt;/author&gt;&lt;/authors&gt;&lt;/contributors&gt;&lt;titles&gt;&lt;title&gt;Prognostic value of CA-125 in combination with N-terminal pro-brain natriuretic peptide in patients with acute decompensated heart failure&lt;/title&gt;&lt;secondary-title&gt;European Journal of Heart Failure&lt;/secondary-title&gt;&lt;/titles&gt;&lt;periodical&gt;&lt;full-title&gt;European Journal of Heart Failure&lt;/full-title&gt;&lt;/periodical&gt;&lt;pages&gt;247&lt;/pages&gt;&lt;volume&gt;18&lt;/volume&gt;&lt;number&gt;Suppl 1&lt;/number&gt;&lt;dates&gt;&lt;year&gt;2017&lt;/year&gt;&lt;/dates&gt;&lt;urls&gt;&lt;/urls&gt;&lt;/record&gt;&lt;/Cite&gt;&lt;/EndNote&gt;</w:instrText>
            </w:r>
            <w:r w:rsidRPr="00A67F4B">
              <w:rPr>
                <w:rFonts w:ascii="Times New Roman" w:hAnsi="Times New Roman" w:cs="Times New Roman"/>
                <w:sz w:val="24"/>
                <w:szCs w:val="24"/>
              </w:rPr>
              <w:fldChar w:fldCharType="separate"/>
            </w:r>
            <w:r w:rsidR="00417C16">
              <w:rPr>
                <w:rFonts w:ascii="Times New Roman" w:hAnsi="Times New Roman" w:cs="Times New Roman"/>
                <w:noProof/>
                <w:sz w:val="24"/>
                <w:szCs w:val="24"/>
              </w:rPr>
              <w:t>[11]</w:t>
            </w:r>
            <w:r w:rsidRPr="00A67F4B">
              <w:rPr>
                <w:rFonts w:ascii="Times New Roman" w:hAnsi="Times New Roman" w:cs="Times New Roman"/>
                <w:sz w:val="24"/>
                <w:szCs w:val="24"/>
              </w:rPr>
              <w:fldChar w:fldCharType="end"/>
            </w:r>
          </w:p>
        </w:tc>
      </w:tr>
      <w:tr w:rsidR="00BB6C20" w:rsidRPr="00A67F4B" w14:paraId="194C651C" w14:textId="77777777" w:rsidTr="00BB6C20">
        <w:trPr>
          <w:trHeight w:val="503"/>
        </w:trPr>
        <w:tc>
          <w:tcPr>
            <w:tcW w:w="1526" w:type="dxa"/>
            <w:shd w:val="clear" w:color="auto" w:fill="auto"/>
          </w:tcPr>
          <w:p w14:paraId="1D9C2E84" w14:textId="77777777" w:rsidR="00BB6C20" w:rsidRPr="00A67F4B" w:rsidRDefault="00BB6C20" w:rsidP="004B61A0">
            <w:pPr>
              <w:rPr>
                <w:rFonts w:ascii="Times New Roman" w:hAnsi="Times New Roman" w:cs="Times New Roman"/>
                <w:color w:val="000000"/>
                <w:sz w:val="24"/>
                <w:szCs w:val="24"/>
              </w:rPr>
            </w:pPr>
            <w:proofErr w:type="spellStart"/>
            <w:r w:rsidRPr="00A67F4B">
              <w:rPr>
                <w:rFonts w:ascii="Times New Roman" w:hAnsi="Times New Roman" w:cs="Times New Roman"/>
                <w:color w:val="000000"/>
                <w:sz w:val="24"/>
                <w:szCs w:val="24"/>
              </w:rPr>
              <w:t>Ratkovic</w:t>
            </w:r>
            <w:proofErr w:type="spellEnd"/>
            <w:r w:rsidRPr="00A67F4B">
              <w:rPr>
                <w:rFonts w:ascii="Times New Roman" w:hAnsi="Times New Roman" w:cs="Times New Roman"/>
                <w:color w:val="000000"/>
                <w:sz w:val="24"/>
                <w:szCs w:val="24"/>
              </w:rPr>
              <w:t xml:space="preserve"> 2016</w:t>
            </w:r>
          </w:p>
        </w:tc>
        <w:tc>
          <w:tcPr>
            <w:tcW w:w="1417" w:type="dxa"/>
            <w:shd w:val="clear" w:color="auto" w:fill="auto"/>
          </w:tcPr>
          <w:p w14:paraId="0BB15061"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Prospective cohort</w:t>
            </w:r>
          </w:p>
        </w:tc>
        <w:tc>
          <w:tcPr>
            <w:tcW w:w="993" w:type="dxa"/>
          </w:tcPr>
          <w:p w14:paraId="2C654539"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w:t>
            </w:r>
          </w:p>
        </w:tc>
        <w:tc>
          <w:tcPr>
            <w:tcW w:w="992" w:type="dxa"/>
          </w:tcPr>
          <w:p w14:paraId="441D6716"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86</w:t>
            </w:r>
          </w:p>
        </w:tc>
        <w:tc>
          <w:tcPr>
            <w:tcW w:w="850" w:type="dxa"/>
          </w:tcPr>
          <w:p w14:paraId="3708867E"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w:t>
            </w:r>
          </w:p>
        </w:tc>
        <w:tc>
          <w:tcPr>
            <w:tcW w:w="709" w:type="dxa"/>
          </w:tcPr>
          <w:p w14:paraId="5D1C5EE5" w14:textId="77777777" w:rsidR="00BB6C20" w:rsidRPr="00A67F4B" w:rsidRDefault="00BB6C20" w:rsidP="004B61A0">
            <w:pPr>
              <w:rPr>
                <w:rFonts w:ascii="Times New Roman" w:hAnsi="Times New Roman" w:cs="Times New Roman"/>
                <w:sz w:val="24"/>
                <w:szCs w:val="24"/>
                <w:lang w:val="it-IT"/>
              </w:rPr>
            </w:pPr>
            <w:r w:rsidRPr="00A67F4B">
              <w:rPr>
                <w:rFonts w:ascii="Times New Roman" w:hAnsi="Times New Roman" w:cs="Times New Roman"/>
                <w:sz w:val="24"/>
                <w:szCs w:val="24"/>
                <w:lang w:val="it-IT"/>
              </w:rPr>
              <w:t>-</w:t>
            </w:r>
          </w:p>
        </w:tc>
        <w:tc>
          <w:tcPr>
            <w:tcW w:w="1276" w:type="dxa"/>
            <w:shd w:val="clear" w:color="auto" w:fill="auto"/>
          </w:tcPr>
          <w:p w14:paraId="24717034" w14:textId="77777777"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w:t>
            </w:r>
          </w:p>
        </w:tc>
        <w:tc>
          <w:tcPr>
            <w:tcW w:w="1334" w:type="dxa"/>
          </w:tcPr>
          <w:p w14:paraId="30C3DA65" w14:textId="365E56CA" w:rsidR="00BB6C20" w:rsidRPr="00A67F4B" w:rsidRDefault="00DC01BC" w:rsidP="004B61A0">
            <w:pPr>
              <w:rPr>
                <w:rFonts w:ascii="Times New Roman" w:hAnsi="Times New Roman" w:cs="Times New Roman"/>
                <w:sz w:val="24"/>
                <w:szCs w:val="24"/>
              </w:rPr>
            </w:pPr>
            <w:r>
              <w:rPr>
                <w:rFonts w:ascii="Times New Roman" w:hAnsi="Times New Roman" w:cs="Times New Roman"/>
                <w:sz w:val="24"/>
                <w:szCs w:val="24"/>
              </w:rPr>
              <w:t>-</w:t>
            </w:r>
          </w:p>
        </w:tc>
        <w:tc>
          <w:tcPr>
            <w:tcW w:w="3118" w:type="dxa"/>
          </w:tcPr>
          <w:p w14:paraId="2EEA3BC8" w14:textId="01623CD1"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t>-</w:t>
            </w:r>
          </w:p>
        </w:tc>
        <w:tc>
          <w:tcPr>
            <w:tcW w:w="1276" w:type="dxa"/>
          </w:tcPr>
          <w:p w14:paraId="6B0426AB" w14:textId="233EA49E" w:rsidR="00BB6C20" w:rsidRPr="00A67F4B" w:rsidRDefault="00BB6C20" w:rsidP="004B61A0">
            <w:pPr>
              <w:rPr>
                <w:rFonts w:ascii="Times New Roman" w:hAnsi="Times New Roman" w:cs="Times New Roman"/>
                <w:sz w:val="24"/>
                <w:szCs w:val="24"/>
              </w:rPr>
            </w:pPr>
            <w:r w:rsidRPr="00A67F4B">
              <w:rPr>
                <w:rFonts w:ascii="Times New Roman" w:hAnsi="Times New Roman" w:cs="Times New Roman"/>
                <w:sz w:val="24"/>
                <w:szCs w:val="24"/>
              </w:rPr>
              <w:fldChar w:fldCharType="begin"/>
            </w:r>
            <w:r w:rsidR="00417C16">
              <w:rPr>
                <w:rFonts w:ascii="Times New Roman" w:hAnsi="Times New Roman" w:cs="Times New Roman"/>
                <w:sz w:val="24"/>
                <w:szCs w:val="24"/>
              </w:rPr>
              <w:instrText xml:space="preserve"> ADDIN EN.CITE &lt;EndNote&gt;&lt;Cite&gt;&lt;Author&gt;Ratkovic&lt;/Author&gt;&lt;Year&gt;2016&lt;/Year&gt;&lt;RecNum&gt;268&lt;/RecNum&gt;&lt;DisplayText&gt;[12]&lt;/DisplayText&gt;&lt;record&gt;&lt;rec-number&gt;268&lt;/rec-number&gt;&lt;foreign-keys&gt;&lt;key app="EN" db-id="ef99s599yp5af1e9er8pdsdv0zvdpfaw92vw" timestamp="1511184220"&gt;268&lt;/key&gt;&lt;/foreign-keys&gt;&lt;ref-type name="Journal Article"&gt;17&lt;/ref-type&gt;&lt;contributors&gt;&lt;authors&gt;&lt;author&gt;Ratkovic, N.&lt;/author&gt;&lt;author&gt;Danijela, V.&lt;/author&gt;&lt;author&gt;Slobodan, O.&lt;/author&gt;&lt;author&gt;Miodrag, S.&lt;/author&gt;&lt;author&gt;Lidija, T.&lt;/author&gt;&lt;author&gt;Ristic, A.&lt;/author&gt;&lt;author&gt;Dincic, D.&lt;/author&gt;&lt;/authors&gt;&lt;/contributors&gt;&lt;titles&gt;&lt;title&gt;Serum concentrations of tumor markers carbohydrate antigen 125 (CA 125) in acute heart failure - clinical implications&lt;/title&gt;&lt;secondary-title&gt;European Journal of Heart Failure&lt;/secondary-title&gt;&lt;/titles&gt;&lt;periodical&gt;&lt;full-title&gt;European Journal of Heart Failure&lt;/full-title&gt;&lt;/periodical&gt;&lt;pages&gt;242&lt;/pages&gt;&lt;volume&gt;18&lt;/volume&gt;&lt;number&gt;1&lt;/number&gt;&lt;dates&gt;&lt;year&gt;2016&lt;/year&gt;&lt;/dates&gt;&lt;urls&gt;&lt;/urls&gt;&lt;/record&gt;&lt;/Cite&gt;&lt;/EndNote&gt;</w:instrText>
            </w:r>
            <w:r w:rsidRPr="00A67F4B">
              <w:rPr>
                <w:rFonts w:ascii="Times New Roman" w:hAnsi="Times New Roman" w:cs="Times New Roman"/>
                <w:sz w:val="24"/>
                <w:szCs w:val="24"/>
              </w:rPr>
              <w:fldChar w:fldCharType="separate"/>
            </w:r>
            <w:r w:rsidR="00417C16">
              <w:rPr>
                <w:rFonts w:ascii="Times New Roman" w:hAnsi="Times New Roman" w:cs="Times New Roman"/>
                <w:noProof/>
                <w:sz w:val="24"/>
                <w:szCs w:val="24"/>
              </w:rPr>
              <w:t>[12]</w:t>
            </w:r>
            <w:r w:rsidRPr="00A67F4B">
              <w:rPr>
                <w:rFonts w:ascii="Times New Roman" w:hAnsi="Times New Roman" w:cs="Times New Roman"/>
                <w:sz w:val="24"/>
                <w:szCs w:val="24"/>
              </w:rPr>
              <w:fldChar w:fldCharType="end"/>
            </w:r>
          </w:p>
        </w:tc>
      </w:tr>
      <w:tr w:rsidR="007E6C15" w:rsidRPr="00A67F4B" w14:paraId="623D3593" w14:textId="77777777" w:rsidTr="00BB6C20">
        <w:trPr>
          <w:trHeight w:val="503"/>
        </w:trPr>
        <w:tc>
          <w:tcPr>
            <w:tcW w:w="1526" w:type="dxa"/>
            <w:shd w:val="clear" w:color="auto" w:fill="auto"/>
          </w:tcPr>
          <w:p w14:paraId="09149DC7" w14:textId="557F8002" w:rsidR="007E6C15" w:rsidRPr="00A67F4B" w:rsidRDefault="007E6C15" w:rsidP="007E6C15">
            <w:pPr>
              <w:rPr>
                <w:rFonts w:ascii="Times New Roman" w:hAnsi="Times New Roman" w:cs="Times New Roman"/>
                <w:color w:val="000000"/>
                <w:sz w:val="24"/>
                <w:szCs w:val="24"/>
              </w:rPr>
            </w:pPr>
            <w:r w:rsidRPr="00753D3D">
              <w:rPr>
                <w:rFonts w:ascii="Times New Roman" w:hAnsi="Times New Roman" w:cs="Times New Roman"/>
                <w:color w:val="000000"/>
                <w:sz w:val="24"/>
                <w:szCs w:val="24"/>
              </w:rPr>
              <w:t>Bosch Campos 2016</w:t>
            </w:r>
          </w:p>
        </w:tc>
        <w:tc>
          <w:tcPr>
            <w:tcW w:w="1417" w:type="dxa"/>
            <w:shd w:val="clear" w:color="auto" w:fill="auto"/>
          </w:tcPr>
          <w:p w14:paraId="76F59B81" w14:textId="7A7B269E"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Prospective cohort</w:t>
            </w:r>
          </w:p>
        </w:tc>
        <w:tc>
          <w:tcPr>
            <w:tcW w:w="993" w:type="dxa"/>
          </w:tcPr>
          <w:p w14:paraId="475B9741" w14:textId="55E1375A" w:rsidR="007E6C15" w:rsidRPr="00A67F4B" w:rsidRDefault="007E6C15" w:rsidP="007E6C15">
            <w:pPr>
              <w:rPr>
                <w:rFonts w:ascii="Times New Roman" w:hAnsi="Times New Roman" w:cs="Times New Roman"/>
                <w:sz w:val="24"/>
                <w:szCs w:val="24"/>
              </w:rPr>
            </w:pPr>
            <w:r>
              <w:rPr>
                <w:rFonts w:ascii="Times New Roman" w:hAnsi="Times New Roman" w:cs="Times New Roman"/>
                <w:sz w:val="24"/>
                <w:szCs w:val="24"/>
              </w:rPr>
              <w:t>25</w:t>
            </w:r>
          </w:p>
        </w:tc>
        <w:tc>
          <w:tcPr>
            <w:tcW w:w="992" w:type="dxa"/>
          </w:tcPr>
          <w:p w14:paraId="1FC667F7" w14:textId="04F34706" w:rsidR="007E6C15" w:rsidRPr="00A67F4B" w:rsidRDefault="007E6C15" w:rsidP="007E6C15">
            <w:pPr>
              <w:rPr>
                <w:rFonts w:ascii="Times New Roman" w:hAnsi="Times New Roman" w:cs="Times New Roman"/>
                <w:sz w:val="24"/>
                <w:szCs w:val="24"/>
              </w:rPr>
            </w:pPr>
            <w:r>
              <w:rPr>
                <w:rFonts w:ascii="Times New Roman" w:hAnsi="Times New Roman" w:cs="Times New Roman"/>
                <w:sz w:val="24"/>
                <w:szCs w:val="24"/>
              </w:rPr>
              <w:t>1869</w:t>
            </w:r>
          </w:p>
        </w:tc>
        <w:tc>
          <w:tcPr>
            <w:tcW w:w="850" w:type="dxa"/>
          </w:tcPr>
          <w:p w14:paraId="198F2FEC" w14:textId="6D0A7C09" w:rsidR="007E6C15" w:rsidRPr="00A67F4B" w:rsidRDefault="007E6C15" w:rsidP="007E6C15">
            <w:pPr>
              <w:rPr>
                <w:rFonts w:ascii="Times New Roman" w:hAnsi="Times New Roman" w:cs="Times New Roman"/>
                <w:sz w:val="24"/>
                <w:szCs w:val="24"/>
                <w:lang w:val="it-IT"/>
              </w:rPr>
            </w:pPr>
            <w:r w:rsidRPr="00A67F4B">
              <w:rPr>
                <w:rFonts w:ascii="Times New Roman" w:hAnsi="Times New Roman" w:cs="Times New Roman"/>
                <w:sz w:val="24"/>
                <w:szCs w:val="24"/>
                <w:lang w:val="it-IT"/>
              </w:rPr>
              <w:t>-</w:t>
            </w:r>
          </w:p>
        </w:tc>
        <w:tc>
          <w:tcPr>
            <w:tcW w:w="709" w:type="dxa"/>
          </w:tcPr>
          <w:p w14:paraId="252E2543" w14:textId="464552D1" w:rsidR="007E6C15" w:rsidRPr="00A67F4B" w:rsidRDefault="007E6C15" w:rsidP="007E6C15">
            <w:pPr>
              <w:rPr>
                <w:rFonts w:ascii="Times New Roman" w:hAnsi="Times New Roman" w:cs="Times New Roman"/>
                <w:sz w:val="24"/>
                <w:szCs w:val="24"/>
                <w:lang w:val="it-IT"/>
              </w:rPr>
            </w:pPr>
            <w:r w:rsidRPr="00A67F4B">
              <w:rPr>
                <w:rFonts w:ascii="Times New Roman" w:hAnsi="Times New Roman" w:cs="Times New Roman"/>
                <w:sz w:val="24"/>
                <w:szCs w:val="24"/>
                <w:lang w:val="it-IT"/>
              </w:rPr>
              <w:t>-</w:t>
            </w:r>
          </w:p>
        </w:tc>
        <w:tc>
          <w:tcPr>
            <w:tcW w:w="1276" w:type="dxa"/>
            <w:shd w:val="clear" w:color="auto" w:fill="auto"/>
          </w:tcPr>
          <w:p w14:paraId="76583B7A" w14:textId="6C86E4FA"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w:t>
            </w:r>
          </w:p>
        </w:tc>
        <w:tc>
          <w:tcPr>
            <w:tcW w:w="1334" w:type="dxa"/>
          </w:tcPr>
          <w:p w14:paraId="31EEA3BE" w14:textId="0E0B4ED9" w:rsidR="007E6C15" w:rsidRDefault="007E6C15" w:rsidP="007E6C15">
            <w:pPr>
              <w:rPr>
                <w:rFonts w:ascii="Times New Roman" w:hAnsi="Times New Roman" w:cs="Times New Roman"/>
                <w:sz w:val="24"/>
                <w:szCs w:val="24"/>
              </w:rPr>
            </w:pPr>
            <w:r>
              <w:rPr>
                <w:rFonts w:ascii="Times New Roman" w:hAnsi="Times New Roman" w:cs="Times New Roman"/>
                <w:sz w:val="24"/>
                <w:szCs w:val="24"/>
              </w:rPr>
              <w:t>-</w:t>
            </w:r>
          </w:p>
        </w:tc>
        <w:tc>
          <w:tcPr>
            <w:tcW w:w="3118" w:type="dxa"/>
          </w:tcPr>
          <w:p w14:paraId="2B0C8392" w14:textId="62DC9067"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w:t>
            </w:r>
          </w:p>
        </w:tc>
        <w:tc>
          <w:tcPr>
            <w:tcW w:w="1276" w:type="dxa"/>
          </w:tcPr>
          <w:p w14:paraId="1A203FD3" w14:textId="48AFB7A0" w:rsidR="007E6C15" w:rsidRPr="00A67F4B" w:rsidRDefault="00417C16" w:rsidP="007E6C15">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&lt;EndNote&gt;&lt;Cite&gt;&lt;Author&gt;Bosch Campos&lt;/Author&gt;&lt;Year&gt;2016&lt;/Year&gt;&lt;RecNum&gt;1060&lt;/RecNum&gt;&lt;DisplayText&gt;[13]&lt;/DisplayText&gt;&lt;record&gt;&lt;rec-number&gt;1060&lt;/rec-number&gt;&lt;foreign-keys&gt;&lt;key app="EN" db-id="ef99s599yp5af1e9er8pdsdv0zvdpfaw92vw" timestamp="1526355737"&gt;1060&lt;/key&gt;&lt;/foreign-keys&gt;&lt;ref-type name="Journal Article"&gt;17&lt;/ref-type&gt;&lt;contributors&gt;&lt;authors&gt;&lt;author&gt;Bosch Campos, M.J.&lt;/author&gt;&lt;author&gt;Santas, E.&lt;/author&gt;&lt;author&gt;Bondanza, L.&lt;/author&gt;&lt;author&gt;Merlos, M.P.&lt;/author&gt;&lt;author&gt;Palau, P.&lt;/author&gt;&lt;author&gt;Sanchis, J.&lt;/author&gt;&lt;author&gt;Nunez, J.&lt;/author&gt;&lt;/authors&gt;&lt;/contributors&gt;&lt;titles&gt;&lt;title&gt;Antigen carbohydrate 125 predicts 30-day readmission in acute heart failure.&lt;/title&gt;&lt;secondary-title&gt;European Heart Journal&lt;/secondary-title&gt;&lt;/titles&gt;&lt;periodical&gt;&lt;full-title&gt;European Heart Journal&lt;/full-title&gt;&lt;/periodical&gt;&lt;pages&gt;1010&lt;/pages&gt;&lt;volume&gt;35&lt;/volume&gt;&lt;number&gt;Suppl 1&lt;/number&gt;&lt;dates&gt;&lt;year&gt;2016&lt;/year&gt;&lt;/dates&gt;&lt;urls&gt;&lt;/urls&gt;&lt;/record&gt;&lt;/Cite&gt;&lt;/EndNote&gt;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[13]</w:t>
            </w:r>
            <w:r>
              <w:rPr>
                <w:rFonts w:ascii="Times New Roman" w:hAnsi="Times New Roman" w:cs="Times New Roman"/>
                <w:sz w:val="24"/>
                <w:szCs w:val="24"/>
              </w:rPr>
              <w:fldChar w:fldCharType="end"/>
            </w:r>
          </w:p>
        </w:tc>
      </w:tr>
      <w:tr w:rsidR="007E6C15" w:rsidRPr="00A67F4B" w14:paraId="4A519020" w14:textId="77777777" w:rsidTr="00BB6C20">
        <w:trPr>
          <w:trHeight w:val="503"/>
        </w:trPr>
        <w:tc>
          <w:tcPr>
            <w:tcW w:w="1526" w:type="dxa"/>
            <w:shd w:val="clear" w:color="auto" w:fill="auto"/>
          </w:tcPr>
          <w:p w14:paraId="22CFA7BC" w14:textId="77777777" w:rsidR="007E6C15" w:rsidRPr="00A67F4B" w:rsidRDefault="007E6C15" w:rsidP="007E6C15">
            <w:pPr>
              <w:rPr>
                <w:rFonts w:ascii="Times New Roman" w:hAnsi="Times New Roman" w:cs="Times New Roman"/>
                <w:color w:val="000000"/>
                <w:sz w:val="24"/>
                <w:szCs w:val="24"/>
              </w:rPr>
            </w:pPr>
            <w:proofErr w:type="spellStart"/>
            <w:r w:rsidRPr="00A67F4B">
              <w:rPr>
                <w:rFonts w:ascii="Times New Roman" w:hAnsi="Times New Roman" w:cs="Times New Roman"/>
                <w:color w:val="000000"/>
                <w:sz w:val="24"/>
                <w:szCs w:val="24"/>
              </w:rPr>
              <w:lastRenderedPageBreak/>
              <w:t>Santas</w:t>
            </w:r>
            <w:proofErr w:type="spellEnd"/>
            <w:r w:rsidRPr="00A67F4B">
              <w:rPr>
                <w:rFonts w:ascii="Times New Roman" w:hAnsi="Times New Roman" w:cs="Times New Roman"/>
                <w:color w:val="000000"/>
                <w:sz w:val="24"/>
                <w:szCs w:val="24"/>
              </w:rPr>
              <w:t xml:space="preserve"> 2016</w:t>
            </w:r>
          </w:p>
        </w:tc>
        <w:tc>
          <w:tcPr>
            <w:tcW w:w="1417" w:type="dxa"/>
            <w:shd w:val="clear" w:color="auto" w:fill="auto"/>
          </w:tcPr>
          <w:p w14:paraId="1362927E" w14:textId="77777777"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Prospective cohort</w:t>
            </w:r>
          </w:p>
        </w:tc>
        <w:tc>
          <w:tcPr>
            <w:tcW w:w="993" w:type="dxa"/>
          </w:tcPr>
          <w:p w14:paraId="479AB248" w14:textId="77777777"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w:t>
            </w:r>
          </w:p>
        </w:tc>
        <w:tc>
          <w:tcPr>
            <w:tcW w:w="992" w:type="dxa"/>
          </w:tcPr>
          <w:p w14:paraId="14B64B13" w14:textId="77777777"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1827</w:t>
            </w:r>
          </w:p>
        </w:tc>
        <w:tc>
          <w:tcPr>
            <w:tcW w:w="850" w:type="dxa"/>
          </w:tcPr>
          <w:p w14:paraId="306AE65B" w14:textId="77777777" w:rsidR="007E6C15" w:rsidRPr="00A67F4B" w:rsidRDefault="007E6C15" w:rsidP="007E6C15">
            <w:pPr>
              <w:rPr>
                <w:rFonts w:ascii="Times New Roman" w:hAnsi="Times New Roman" w:cs="Times New Roman"/>
                <w:sz w:val="24"/>
                <w:szCs w:val="24"/>
                <w:lang w:val="it-IT"/>
              </w:rPr>
            </w:pPr>
            <w:r w:rsidRPr="00A67F4B">
              <w:rPr>
                <w:rFonts w:ascii="Times New Roman" w:hAnsi="Times New Roman" w:cs="Times New Roman"/>
                <w:sz w:val="24"/>
                <w:szCs w:val="24"/>
                <w:lang w:val="it-IT"/>
              </w:rPr>
              <w:t>895</w:t>
            </w:r>
          </w:p>
        </w:tc>
        <w:tc>
          <w:tcPr>
            <w:tcW w:w="709" w:type="dxa"/>
          </w:tcPr>
          <w:p w14:paraId="1013EB5B" w14:textId="77777777" w:rsidR="007E6C15" w:rsidRPr="00A67F4B" w:rsidRDefault="007E6C15" w:rsidP="007E6C15">
            <w:pPr>
              <w:rPr>
                <w:rFonts w:ascii="Times New Roman" w:hAnsi="Times New Roman" w:cs="Times New Roman"/>
                <w:sz w:val="24"/>
                <w:szCs w:val="24"/>
                <w:lang w:val="it-IT"/>
              </w:rPr>
            </w:pPr>
            <w:r w:rsidRPr="00A67F4B">
              <w:rPr>
                <w:rFonts w:ascii="Times New Roman" w:hAnsi="Times New Roman" w:cs="Times New Roman"/>
                <w:sz w:val="24"/>
                <w:szCs w:val="24"/>
                <w:lang w:val="it-IT"/>
              </w:rPr>
              <w:t>73</w:t>
            </w:r>
          </w:p>
        </w:tc>
        <w:tc>
          <w:tcPr>
            <w:tcW w:w="1276" w:type="dxa"/>
            <w:shd w:val="clear" w:color="auto" w:fill="auto"/>
          </w:tcPr>
          <w:p w14:paraId="6738C1AC" w14:textId="77777777"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12</w:t>
            </w:r>
          </w:p>
        </w:tc>
        <w:tc>
          <w:tcPr>
            <w:tcW w:w="1334" w:type="dxa"/>
          </w:tcPr>
          <w:p w14:paraId="7C719737" w14:textId="1AAF447E" w:rsidR="007E6C15" w:rsidRPr="00A67F4B" w:rsidRDefault="007E6C15" w:rsidP="007E6C15">
            <w:pPr>
              <w:rPr>
                <w:rFonts w:ascii="Times New Roman" w:hAnsi="Times New Roman" w:cs="Times New Roman"/>
                <w:sz w:val="24"/>
                <w:szCs w:val="24"/>
              </w:rPr>
            </w:pPr>
            <w:r>
              <w:rPr>
                <w:rFonts w:ascii="Times New Roman" w:hAnsi="Times New Roman" w:cs="Times New Roman"/>
                <w:sz w:val="24"/>
                <w:szCs w:val="24"/>
              </w:rPr>
              <w:t>50 (30-70)</w:t>
            </w:r>
          </w:p>
        </w:tc>
        <w:tc>
          <w:tcPr>
            <w:tcW w:w="3118" w:type="dxa"/>
          </w:tcPr>
          <w:p w14:paraId="076AC57F" w14:textId="3EFC9F21"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w:t>
            </w:r>
          </w:p>
        </w:tc>
        <w:tc>
          <w:tcPr>
            <w:tcW w:w="1276" w:type="dxa"/>
          </w:tcPr>
          <w:p w14:paraId="26273CBB" w14:textId="52AB16F1"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fldChar w:fldCharType="begin"/>
            </w:r>
            <w:r w:rsidRPr="00A67F4B">
              <w:rPr>
                <w:rFonts w:ascii="Times New Roman" w:hAnsi="Times New Roman" w:cs="Times New Roman"/>
                <w:sz w:val="24"/>
                <w:szCs w:val="24"/>
              </w:rPr>
              <w:instrText xml:space="preserve"> ADDIN EN.CITE &lt;EndNote&gt;&lt;Cite&gt;&lt;Author&gt;Santas&lt;/Author&gt;&lt;RecNum&gt;270&lt;/RecNum&gt;&lt;DisplayText&gt;[14]&lt;/DisplayText&gt;&lt;record&gt;&lt;rec-number&gt;270&lt;/rec-number&gt;&lt;foreign-keys&gt;&lt;key app="EN" db-id="ef99s599yp5af1e9er8pdsdv0zvdpfaw92vw" timestamp="1511184929"&gt;270&lt;/key&gt;&lt;/foreign-keys&gt;&lt;ref-type name="Journal Article"&gt;17&lt;/ref-type&gt;&lt;contributors&gt;&lt;authors&gt;&lt;author&gt;Santas, Enrique&lt;/author&gt;&lt;author&gt;Sandino, Justo&lt;/author&gt;&lt;author&gt;Chorro, Francisco J.&lt;/author&gt;&lt;author&gt;Méndez, José&lt;/author&gt;&lt;author&gt;Miñana, Gema&lt;/author&gt;&lt;author&gt;Núñez, Eduardo&lt;/author&gt;&lt;author&gt;Sanchis, Juan&lt;/author&gt;&lt;author&gt;Núñez, Julio&lt;/author&gt;&lt;/authors&gt;&lt;/contributors&gt;&lt;titles&gt;&lt;title&gt;Prognostic implications of pericardial effusion in acute heart failure: Does size matter?&lt;/title&gt;&lt;secondary-title&gt;International Journal of Cardiology&lt;/secondary-title&gt;&lt;/titles&gt;&lt;periodical&gt;&lt;full-title&gt;International Journal of Cardiology&lt;/full-title&gt;&lt;/periodical&gt;&lt;pages&gt;259-261&lt;/pages&gt;&lt;volume&gt;184&lt;/volume&gt;&lt;dates&gt;&lt;year&gt;2015&lt;/year&gt;&lt;/dates&gt;&lt;publisher&gt;Elsevier&lt;/publisher&gt;&lt;isbn&gt;0167-5273&lt;/isbn&gt;&lt;urls&gt;&lt;related-urls&gt;&lt;url&gt;http://dx.doi.org/10.1016/j.ijcard.2015.02.052&lt;/url&gt;&lt;/related-urls&gt;&lt;/urls&gt;&lt;electronic-resource-num&gt;10.1016/j.ijcard.2015.02.052&lt;/electronic-resource-num&gt;&lt;access-date&gt;2017/11/20&lt;/access-date&gt;&lt;/record&gt;&lt;/Cite&gt;&lt;/EndNote&gt;</w:instrText>
            </w:r>
            <w:r w:rsidRPr="00A67F4B">
              <w:rPr>
                <w:rFonts w:ascii="Times New Roman" w:hAnsi="Times New Roman" w:cs="Times New Roman"/>
                <w:sz w:val="24"/>
                <w:szCs w:val="24"/>
              </w:rPr>
              <w:fldChar w:fldCharType="separate"/>
            </w:r>
            <w:r w:rsidRPr="00A67F4B">
              <w:rPr>
                <w:rFonts w:ascii="Times New Roman" w:hAnsi="Times New Roman" w:cs="Times New Roman"/>
                <w:noProof/>
                <w:sz w:val="24"/>
                <w:szCs w:val="24"/>
              </w:rPr>
              <w:t>[14]</w:t>
            </w:r>
            <w:r w:rsidRPr="00A67F4B">
              <w:rPr>
                <w:rFonts w:ascii="Times New Roman" w:hAnsi="Times New Roman" w:cs="Times New Roman"/>
                <w:sz w:val="24"/>
                <w:szCs w:val="24"/>
              </w:rPr>
              <w:fldChar w:fldCharType="end"/>
            </w:r>
          </w:p>
        </w:tc>
      </w:tr>
      <w:tr w:rsidR="007E6C15" w:rsidRPr="00A67F4B" w14:paraId="64BC65C7" w14:textId="77777777" w:rsidTr="00BB6C20">
        <w:trPr>
          <w:trHeight w:val="503"/>
        </w:trPr>
        <w:tc>
          <w:tcPr>
            <w:tcW w:w="1526" w:type="dxa"/>
            <w:shd w:val="clear" w:color="auto" w:fill="auto"/>
          </w:tcPr>
          <w:p w14:paraId="3612EC53" w14:textId="77777777" w:rsidR="007E6C15" w:rsidRPr="00A67F4B" w:rsidRDefault="007E6C15" w:rsidP="007E6C15">
            <w:pPr>
              <w:rPr>
                <w:rFonts w:ascii="Times New Roman" w:hAnsi="Times New Roman" w:cs="Times New Roman"/>
                <w:color w:val="000000"/>
                <w:sz w:val="24"/>
                <w:szCs w:val="24"/>
              </w:rPr>
            </w:pPr>
            <w:r w:rsidRPr="00A67F4B">
              <w:rPr>
                <w:rFonts w:ascii="Times New Roman" w:hAnsi="Times New Roman" w:cs="Times New Roman"/>
                <w:color w:val="000000"/>
                <w:sz w:val="24"/>
                <w:szCs w:val="24"/>
              </w:rPr>
              <w:t>Nunez 2015 (Ca125 BNP)</w:t>
            </w:r>
          </w:p>
        </w:tc>
        <w:tc>
          <w:tcPr>
            <w:tcW w:w="1417" w:type="dxa"/>
            <w:shd w:val="clear" w:color="auto" w:fill="auto"/>
          </w:tcPr>
          <w:p w14:paraId="0F00F7AF" w14:textId="77777777"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Prospective cohort</w:t>
            </w:r>
          </w:p>
        </w:tc>
        <w:tc>
          <w:tcPr>
            <w:tcW w:w="993" w:type="dxa"/>
          </w:tcPr>
          <w:p w14:paraId="332AABA6" w14:textId="77777777"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Continuous</w:t>
            </w:r>
          </w:p>
        </w:tc>
        <w:tc>
          <w:tcPr>
            <w:tcW w:w="992" w:type="dxa"/>
          </w:tcPr>
          <w:p w14:paraId="0707C631" w14:textId="77777777"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846</w:t>
            </w:r>
          </w:p>
        </w:tc>
        <w:tc>
          <w:tcPr>
            <w:tcW w:w="850" w:type="dxa"/>
          </w:tcPr>
          <w:p w14:paraId="504AF2D5" w14:textId="77777777" w:rsidR="007E6C15" w:rsidRPr="00A67F4B" w:rsidRDefault="007E6C15" w:rsidP="007E6C15">
            <w:pPr>
              <w:rPr>
                <w:rFonts w:ascii="Times New Roman" w:hAnsi="Times New Roman" w:cs="Times New Roman"/>
                <w:sz w:val="24"/>
                <w:szCs w:val="24"/>
                <w:lang w:val="it-IT"/>
              </w:rPr>
            </w:pPr>
            <w:r w:rsidRPr="00A67F4B">
              <w:rPr>
                <w:rFonts w:ascii="Times New Roman" w:hAnsi="Times New Roman" w:cs="Times New Roman"/>
                <w:sz w:val="24"/>
                <w:szCs w:val="24"/>
                <w:lang w:val="it-IT"/>
              </w:rPr>
              <w:t>-</w:t>
            </w:r>
          </w:p>
        </w:tc>
        <w:tc>
          <w:tcPr>
            <w:tcW w:w="709" w:type="dxa"/>
          </w:tcPr>
          <w:p w14:paraId="6652B596" w14:textId="77777777" w:rsidR="007E6C15" w:rsidRPr="00A67F4B" w:rsidRDefault="007E6C15" w:rsidP="007E6C15">
            <w:pPr>
              <w:rPr>
                <w:rFonts w:ascii="Times New Roman" w:hAnsi="Times New Roman" w:cs="Times New Roman"/>
                <w:sz w:val="24"/>
                <w:szCs w:val="24"/>
                <w:lang w:val="it-IT"/>
              </w:rPr>
            </w:pPr>
            <w:r w:rsidRPr="00A67F4B">
              <w:rPr>
                <w:rFonts w:ascii="Times New Roman" w:hAnsi="Times New Roman" w:cs="Times New Roman"/>
                <w:sz w:val="24"/>
                <w:szCs w:val="24"/>
                <w:lang w:val="it-IT"/>
              </w:rPr>
              <w:t>-</w:t>
            </w:r>
          </w:p>
        </w:tc>
        <w:tc>
          <w:tcPr>
            <w:tcW w:w="1276" w:type="dxa"/>
            <w:shd w:val="clear" w:color="auto" w:fill="auto"/>
          </w:tcPr>
          <w:p w14:paraId="0E0D1E07" w14:textId="77777777"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32</w:t>
            </w:r>
          </w:p>
        </w:tc>
        <w:tc>
          <w:tcPr>
            <w:tcW w:w="1334" w:type="dxa"/>
          </w:tcPr>
          <w:p w14:paraId="50EC42E2" w14:textId="106FBC4F" w:rsidR="007E6C15" w:rsidRPr="00A67F4B" w:rsidRDefault="007E6C15" w:rsidP="007E6C15">
            <w:pPr>
              <w:rPr>
                <w:rFonts w:ascii="Times New Roman" w:hAnsi="Times New Roman" w:cs="Times New Roman"/>
                <w:sz w:val="24"/>
                <w:szCs w:val="24"/>
              </w:rPr>
            </w:pPr>
            <w:r>
              <w:rPr>
                <w:rFonts w:ascii="Times New Roman" w:hAnsi="Times New Roman" w:cs="Times New Roman"/>
                <w:sz w:val="24"/>
                <w:szCs w:val="24"/>
              </w:rPr>
              <w:t>-</w:t>
            </w:r>
          </w:p>
        </w:tc>
        <w:tc>
          <w:tcPr>
            <w:tcW w:w="3118" w:type="dxa"/>
          </w:tcPr>
          <w:p w14:paraId="2845A08D" w14:textId="161F7C32"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Well-established risk factors, NT-</w:t>
            </w:r>
            <w:proofErr w:type="spellStart"/>
            <w:r w:rsidRPr="00A67F4B">
              <w:rPr>
                <w:rFonts w:ascii="Times New Roman" w:hAnsi="Times New Roman" w:cs="Times New Roman"/>
                <w:sz w:val="24"/>
                <w:szCs w:val="24"/>
              </w:rPr>
              <w:t>proBNP</w:t>
            </w:r>
            <w:proofErr w:type="spellEnd"/>
          </w:p>
        </w:tc>
        <w:tc>
          <w:tcPr>
            <w:tcW w:w="1276" w:type="dxa"/>
          </w:tcPr>
          <w:p w14:paraId="122D08EF" w14:textId="0B9E9EB7"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fldChar w:fldCharType="begin"/>
            </w:r>
            <w:r w:rsidRPr="00A67F4B">
              <w:rPr>
                <w:rFonts w:ascii="Times New Roman" w:hAnsi="Times New Roman" w:cs="Times New Roman"/>
                <w:sz w:val="24"/>
                <w:szCs w:val="24"/>
              </w:rPr>
              <w:instrText xml:space="preserve"> ADDIN EN.CITE &lt;EndNote&gt;&lt;Cite&gt;&lt;Author&gt;Nunez&lt;/Author&gt;&lt;Year&gt;2015&lt;/Year&gt;&lt;RecNum&gt;271&lt;/RecNum&gt;&lt;DisplayText&gt;[15]&lt;/DisplayText&gt;&lt;record&gt;&lt;rec-number&gt;271&lt;/rec-number&gt;&lt;foreign-keys&gt;&lt;key app="EN" db-id="ef99s599yp5af1e9er8pdsdv0zvdpfaw92vw" timestamp="1511185094"&gt;271&lt;/key&gt;&lt;/foreign-keys&gt;&lt;ref-type name="Journal Article"&gt;17&lt;/ref-type&gt;&lt;contributors&gt;&lt;authors&gt;&lt;author&gt;&lt;style face="normal" font="default" size="10"&gt;Nunez, J.&lt;/style&gt;&lt;/author&gt;&lt;author&gt;&lt;style face="normal" font="default" size="10"&gt;Nunez, E.&lt;/style&gt;&lt;/author&gt;&lt;author&gt;&lt;style face="normal" font="default" size="10"&gt;Minana, G.&lt;/style&gt;&lt;/author&gt;&lt;author&gt;&lt;style face="normal" font="default" size="10"&gt;Sanchis, J.&lt;/style&gt;&lt;/author&gt;&lt;author&gt;&lt;style face="normal" font="default" size="10"&gt;Santas, E.&lt;/style&gt;&lt;/author&gt;&lt;author&gt;&lt;style face="normal" font="default" size="10"&gt;Escribano, D.&lt;/style&gt;&lt;/author&gt;&lt;author&gt;&lt;style face="normal" font="default" size="10"&gt;Garcia-Blas, S.&lt;/style&gt;&lt;/author&gt;&lt;author&gt;&lt;style face="normal" font="default" size="10"&gt;Bonanad, C.&lt;/style&gt;&lt;/author&gt;&lt;author&gt;&lt;style face="normal" font="default" size="10"&gt;Mollar, A.&lt;/style&gt;&lt;/author&gt;&lt;author&gt;&lt;style face="normal" font="default" size="10"&gt;Chorro, F. J.&lt;/style&gt;&lt;/author&gt;&lt;/authors&gt;&lt;/contributors&gt;&lt;titles&gt;&lt;title&gt;Mortality prediction following an admission for acute heart failure: a longitudinal comparison between N-terminal brain natriuretic peptide and carbohydrate antigen 125&lt;/title&gt;&lt;secondary-title&gt;European Journal of Heart Failure &lt;/secondary-title&gt;&lt;/titles&gt;&lt;periodical&gt;&lt;full-title&gt;European Journal of Heart Failure&lt;/full-title&gt;&lt;/periodical&gt;&lt;pages&gt;261&lt;/pages&gt;&lt;volume&gt;17&lt;/volume&gt;&lt;number&gt;Suppl 1&lt;/number&gt;&lt;dates&gt;&lt;year&gt;2015&lt;/year&gt;&lt;/dates&gt;&lt;urls&gt;&lt;/urls&gt;&lt;/record&gt;&lt;/Cite&gt;&lt;/EndNote&gt;</w:instrText>
            </w:r>
            <w:r w:rsidRPr="00A67F4B">
              <w:rPr>
                <w:rFonts w:ascii="Times New Roman" w:hAnsi="Times New Roman" w:cs="Times New Roman"/>
                <w:sz w:val="24"/>
                <w:szCs w:val="24"/>
              </w:rPr>
              <w:fldChar w:fldCharType="separate"/>
            </w:r>
            <w:r w:rsidRPr="00A67F4B">
              <w:rPr>
                <w:rFonts w:ascii="Times New Roman" w:hAnsi="Times New Roman" w:cs="Times New Roman"/>
                <w:noProof/>
                <w:sz w:val="24"/>
                <w:szCs w:val="24"/>
              </w:rPr>
              <w:t>[15]</w:t>
            </w:r>
            <w:r w:rsidRPr="00A67F4B">
              <w:rPr>
                <w:rFonts w:ascii="Times New Roman" w:hAnsi="Times New Roman" w:cs="Times New Roman"/>
                <w:sz w:val="24"/>
                <w:szCs w:val="24"/>
              </w:rPr>
              <w:fldChar w:fldCharType="end"/>
            </w:r>
          </w:p>
        </w:tc>
      </w:tr>
      <w:tr w:rsidR="007E6C15" w:rsidRPr="00A67F4B" w14:paraId="0EFD8DF6" w14:textId="77777777" w:rsidTr="00BB6C20">
        <w:trPr>
          <w:trHeight w:val="503"/>
        </w:trPr>
        <w:tc>
          <w:tcPr>
            <w:tcW w:w="1526" w:type="dxa"/>
            <w:shd w:val="clear" w:color="auto" w:fill="auto"/>
          </w:tcPr>
          <w:p w14:paraId="2A9982E6" w14:textId="77777777" w:rsidR="007E6C15" w:rsidRPr="00A67F4B" w:rsidRDefault="007E6C15" w:rsidP="007E6C15">
            <w:pPr>
              <w:rPr>
                <w:rFonts w:ascii="Times New Roman" w:hAnsi="Times New Roman" w:cs="Times New Roman"/>
                <w:color w:val="000000"/>
                <w:sz w:val="24"/>
                <w:szCs w:val="24"/>
              </w:rPr>
            </w:pPr>
            <w:proofErr w:type="spellStart"/>
            <w:r w:rsidRPr="00A67F4B">
              <w:rPr>
                <w:rFonts w:ascii="Times New Roman" w:hAnsi="Times New Roman" w:cs="Times New Roman"/>
                <w:color w:val="000000"/>
                <w:sz w:val="24"/>
                <w:szCs w:val="24"/>
              </w:rPr>
              <w:t>Josa-Laorden</w:t>
            </w:r>
            <w:proofErr w:type="spellEnd"/>
            <w:r w:rsidRPr="00A67F4B">
              <w:rPr>
                <w:rFonts w:ascii="Times New Roman" w:hAnsi="Times New Roman" w:cs="Times New Roman"/>
                <w:color w:val="000000"/>
                <w:sz w:val="24"/>
                <w:szCs w:val="24"/>
              </w:rPr>
              <w:t xml:space="preserve"> 2015</w:t>
            </w:r>
          </w:p>
        </w:tc>
        <w:tc>
          <w:tcPr>
            <w:tcW w:w="1417" w:type="dxa"/>
            <w:shd w:val="clear" w:color="auto" w:fill="auto"/>
          </w:tcPr>
          <w:p w14:paraId="5E3F71D7" w14:textId="77777777"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Prospective cohort</w:t>
            </w:r>
          </w:p>
        </w:tc>
        <w:tc>
          <w:tcPr>
            <w:tcW w:w="993" w:type="dxa"/>
          </w:tcPr>
          <w:p w14:paraId="42FF3F77" w14:textId="77777777"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60</w:t>
            </w:r>
          </w:p>
        </w:tc>
        <w:tc>
          <w:tcPr>
            <w:tcW w:w="992" w:type="dxa"/>
          </w:tcPr>
          <w:p w14:paraId="55328375" w14:textId="77777777"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200</w:t>
            </w:r>
          </w:p>
        </w:tc>
        <w:tc>
          <w:tcPr>
            <w:tcW w:w="850" w:type="dxa"/>
          </w:tcPr>
          <w:p w14:paraId="0DEA076F" w14:textId="77777777" w:rsidR="007E6C15" w:rsidRPr="00A67F4B" w:rsidRDefault="007E6C15" w:rsidP="007E6C15">
            <w:pPr>
              <w:rPr>
                <w:rFonts w:ascii="Times New Roman" w:hAnsi="Times New Roman" w:cs="Times New Roman"/>
                <w:sz w:val="24"/>
                <w:szCs w:val="24"/>
                <w:lang w:val="it-IT"/>
              </w:rPr>
            </w:pPr>
            <w:r w:rsidRPr="00A67F4B">
              <w:rPr>
                <w:rFonts w:ascii="Times New Roman" w:hAnsi="Times New Roman" w:cs="Times New Roman"/>
                <w:sz w:val="24"/>
                <w:szCs w:val="24"/>
                <w:lang w:val="it-IT"/>
              </w:rPr>
              <w:t>101</w:t>
            </w:r>
          </w:p>
        </w:tc>
        <w:tc>
          <w:tcPr>
            <w:tcW w:w="709" w:type="dxa"/>
          </w:tcPr>
          <w:p w14:paraId="662BDE53" w14:textId="77777777" w:rsidR="007E6C15" w:rsidRPr="00A67F4B" w:rsidRDefault="007E6C15" w:rsidP="007E6C15">
            <w:pPr>
              <w:rPr>
                <w:rFonts w:ascii="Times New Roman" w:hAnsi="Times New Roman" w:cs="Times New Roman"/>
                <w:sz w:val="24"/>
                <w:szCs w:val="24"/>
                <w:lang w:val="it-IT"/>
              </w:rPr>
            </w:pPr>
            <w:r w:rsidRPr="00A67F4B">
              <w:rPr>
                <w:rFonts w:ascii="Times New Roman" w:hAnsi="Times New Roman" w:cs="Times New Roman"/>
                <w:sz w:val="24"/>
                <w:szCs w:val="24"/>
                <w:lang w:val="it-IT"/>
              </w:rPr>
              <w:t>79</w:t>
            </w:r>
          </w:p>
        </w:tc>
        <w:tc>
          <w:tcPr>
            <w:tcW w:w="1276" w:type="dxa"/>
            <w:shd w:val="clear" w:color="auto" w:fill="auto"/>
          </w:tcPr>
          <w:p w14:paraId="3BFD0E6A" w14:textId="77777777"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6</w:t>
            </w:r>
          </w:p>
        </w:tc>
        <w:tc>
          <w:tcPr>
            <w:tcW w:w="1334" w:type="dxa"/>
          </w:tcPr>
          <w:p w14:paraId="747A816A" w14:textId="2A32EEF1" w:rsidR="007E6C15" w:rsidRPr="00A67F4B" w:rsidRDefault="007E6C15" w:rsidP="007E6C15">
            <w:pPr>
              <w:rPr>
                <w:rFonts w:ascii="Times New Roman" w:hAnsi="Times New Roman" w:cs="Times New Roman"/>
                <w:sz w:val="24"/>
                <w:szCs w:val="24"/>
              </w:rPr>
            </w:pPr>
            <w:r>
              <w:rPr>
                <w:rFonts w:ascii="Times New Roman" w:hAnsi="Times New Roman" w:cs="Times New Roman"/>
                <w:sz w:val="24"/>
                <w:szCs w:val="24"/>
              </w:rPr>
              <w:t>-</w:t>
            </w:r>
          </w:p>
        </w:tc>
        <w:tc>
          <w:tcPr>
            <w:tcW w:w="3118" w:type="dxa"/>
          </w:tcPr>
          <w:p w14:paraId="761EC070" w14:textId="5FFC7DFF"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w:t>
            </w:r>
          </w:p>
        </w:tc>
        <w:tc>
          <w:tcPr>
            <w:tcW w:w="1276" w:type="dxa"/>
          </w:tcPr>
          <w:p w14:paraId="14C970EA" w14:textId="51BE0896"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fldChar w:fldCharType="begin"/>
            </w:r>
            <w:r w:rsidRPr="00A67F4B">
              <w:rPr>
                <w:rFonts w:ascii="Times New Roman" w:hAnsi="Times New Roman" w:cs="Times New Roman"/>
                <w:sz w:val="24"/>
                <w:szCs w:val="24"/>
              </w:rPr>
              <w:instrText xml:space="preserve"> ADDIN EN.CITE &lt;EndNote&gt;&lt;Cite&gt;&lt;Author&gt;Josa-Laorden&lt;/Author&gt;&lt;Year&gt;2015&lt;/Year&gt;&lt;RecNum&gt;272&lt;/RecNum&gt;&lt;DisplayText&gt;[16]&lt;/DisplayText&gt;&lt;record&gt;&lt;rec-number&gt;272&lt;/rec-number&gt;&lt;foreign-keys&gt;&lt;key app="EN" db-id="ef99s599yp5af1e9er8pdsdv0zvdpfaw92vw" timestamp="1511185234"&gt;272&lt;/key&gt;&lt;/foreign-keys&gt;&lt;ref-type name="Journal Article"&gt;17&lt;/ref-type&gt;&lt;contributors&gt;&lt;authors&gt;&lt;author&gt;Josa-Laorden, C.&lt;/author&gt;&lt;author&gt;Torres-Courchoud, I.&lt;/author&gt;&lt;author&gt;Martinez-Marin, M.&lt;/author&gt;&lt;author&gt;Gimenez-Lopez, I.&lt;/author&gt;&lt;author&gt;Sanchez-Marteles, M.&lt;/author&gt;&lt;author&gt;Garces-Horna, V.&lt;/author&gt;&lt;author&gt;Rubio-Gracia, J.I.&lt;/author&gt;&lt;author&gt;Perez-Calvo, J.I.&lt;/author&gt;&lt;/authors&gt;&lt;/contributors&gt;&lt;titles&gt;&lt;title&gt;Glycoprotein CA125 as short and long term prognostic biomarker in heart failure.&lt;/title&gt;&lt;secondary-title&gt;European Journal of Heart Failure&lt;/secondary-title&gt;&lt;/titles&gt;&lt;periodical&gt;&lt;full-title&gt;European Journal of Heart Failure&lt;/full-title&gt;&lt;/periodical&gt;&lt;pages&gt;99&lt;/pages&gt;&lt;volume&gt;17&lt;/volume&gt;&lt;number&gt;Suppl 1&lt;/number&gt;&lt;dates&gt;&lt;year&gt;2015&lt;/year&gt;&lt;/dates&gt;&lt;urls&gt;&lt;/urls&gt;&lt;/record&gt;&lt;/Cite&gt;&lt;/EndNote&gt;</w:instrText>
            </w:r>
            <w:r w:rsidRPr="00A67F4B">
              <w:rPr>
                <w:rFonts w:ascii="Times New Roman" w:hAnsi="Times New Roman" w:cs="Times New Roman"/>
                <w:sz w:val="24"/>
                <w:szCs w:val="24"/>
              </w:rPr>
              <w:fldChar w:fldCharType="separate"/>
            </w:r>
            <w:r w:rsidRPr="00A67F4B">
              <w:rPr>
                <w:rFonts w:ascii="Times New Roman" w:hAnsi="Times New Roman" w:cs="Times New Roman"/>
                <w:noProof/>
                <w:sz w:val="24"/>
                <w:szCs w:val="24"/>
              </w:rPr>
              <w:t>[16]</w:t>
            </w:r>
            <w:r w:rsidRPr="00A67F4B">
              <w:rPr>
                <w:rFonts w:ascii="Times New Roman" w:hAnsi="Times New Roman" w:cs="Times New Roman"/>
                <w:sz w:val="24"/>
                <w:szCs w:val="24"/>
              </w:rPr>
              <w:fldChar w:fldCharType="end"/>
            </w:r>
          </w:p>
        </w:tc>
      </w:tr>
      <w:tr w:rsidR="007E6C15" w:rsidRPr="00A67F4B" w14:paraId="75FBFBC8" w14:textId="77777777" w:rsidTr="00BB6C20">
        <w:trPr>
          <w:trHeight w:val="503"/>
        </w:trPr>
        <w:tc>
          <w:tcPr>
            <w:tcW w:w="1526" w:type="dxa"/>
            <w:shd w:val="clear" w:color="auto" w:fill="auto"/>
          </w:tcPr>
          <w:p w14:paraId="303BDEC0" w14:textId="77777777" w:rsidR="007E6C15" w:rsidRPr="00A67F4B" w:rsidRDefault="007E6C15" w:rsidP="007E6C15">
            <w:pPr>
              <w:rPr>
                <w:rFonts w:ascii="Times New Roman" w:hAnsi="Times New Roman" w:cs="Times New Roman"/>
                <w:color w:val="000000"/>
                <w:sz w:val="24"/>
                <w:szCs w:val="24"/>
              </w:rPr>
            </w:pPr>
            <w:r w:rsidRPr="00A67F4B">
              <w:rPr>
                <w:rFonts w:ascii="Times New Roman" w:hAnsi="Times New Roman" w:cs="Times New Roman"/>
                <w:color w:val="000000"/>
                <w:sz w:val="24"/>
                <w:szCs w:val="24"/>
              </w:rPr>
              <w:t>Liu 2012</w:t>
            </w:r>
          </w:p>
        </w:tc>
        <w:tc>
          <w:tcPr>
            <w:tcW w:w="1417" w:type="dxa"/>
            <w:shd w:val="clear" w:color="auto" w:fill="auto"/>
          </w:tcPr>
          <w:p w14:paraId="03DD3110" w14:textId="77777777"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Prospective cohort</w:t>
            </w:r>
          </w:p>
        </w:tc>
        <w:tc>
          <w:tcPr>
            <w:tcW w:w="993" w:type="dxa"/>
          </w:tcPr>
          <w:p w14:paraId="57AFE6F6" w14:textId="77777777"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35</w:t>
            </w:r>
          </w:p>
        </w:tc>
        <w:tc>
          <w:tcPr>
            <w:tcW w:w="992" w:type="dxa"/>
          </w:tcPr>
          <w:p w14:paraId="123C5565" w14:textId="77777777"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444</w:t>
            </w:r>
          </w:p>
        </w:tc>
        <w:tc>
          <w:tcPr>
            <w:tcW w:w="850" w:type="dxa"/>
          </w:tcPr>
          <w:p w14:paraId="2FA4B7FE" w14:textId="77777777" w:rsidR="007E6C15" w:rsidRPr="00A67F4B" w:rsidRDefault="007E6C15" w:rsidP="007E6C15">
            <w:pPr>
              <w:rPr>
                <w:rFonts w:ascii="Times New Roman" w:hAnsi="Times New Roman" w:cs="Times New Roman"/>
                <w:sz w:val="24"/>
                <w:szCs w:val="24"/>
                <w:lang w:val="it-IT"/>
              </w:rPr>
            </w:pPr>
            <w:r w:rsidRPr="00A67F4B">
              <w:rPr>
                <w:rFonts w:ascii="Times New Roman" w:hAnsi="Times New Roman" w:cs="Times New Roman"/>
                <w:sz w:val="24"/>
                <w:szCs w:val="24"/>
                <w:lang w:val="it-IT"/>
              </w:rPr>
              <w:t>-</w:t>
            </w:r>
          </w:p>
        </w:tc>
        <w:tc>
          <w:tcPr>
            <w:tcW w:w="709" w:type="dxa"/>
          </w:tcPr>
          <w:p w14:paraId="5D335CDE" w14:textId="77777777" w:rsidR="007E6C15" w:rsidRPr="00A67F4B" w:rsidRDefault="007E6C15" w:rsidP="007E6C15">
            <w:pPr>
              <w:rPr>
                <w:rFonts w:ascii="Times New Roman" w:hAnsi="Times New Roman" w:cs="Times New Roman"/>
                <w:sz w:val="24"/>
                <w:szCs w:val="24"/>
                <w:lang w:val="it-IT"/>
              </w:rPr>
            </w:pPr>
            <w:r w:rsidRPr="00A67F4B">
              <w:rPr>
                <w:rFonts w:ascii="Times New Roman" w:hAnsi="Times New Roman" w:cs="Times New Roman"/>
                <w:sz w:val="24"/>
                <w:szCs w:val="24"/>
                <w:lang w:val="it-IT"/>
              </w:rPr>
              <w:t>-</w:t>
            </w:r>
          </w:p>
        </w:tc>
        <w:tc>
          <w:tcPr>
            <w:tcW w:w="1276" w:type="dxa"/>
            <w:shd w:val="clear" w:color="auto" w:fill="auto"/>
          </w:tcPr>
          <w:p w14:paraId="167EA970" w14:textId="77777777"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24</w:t>
            </w:r>
          </w:p>
        </w:tc>
        <w:tc>
          <w:tcPr>
            <w:tcW w:w="1334" w:type="dxa"/>
          </w:tcPr>
          <w:p w14:paraId="1A0ABE6A" w14:textId="3AE35342" w:rsidR="007E6C15" w:rsidRPr="00A67F4B" w:rsidRDefault="007E6C15" w:rsidP="007E6C15">
            <w:pPr>
              <w:rPr>
                <w:rFonts w:ascii="Times New Roman" w:hAnsi="Times New Roman" w:cs="Times New Roman"/>
                <w:sz w:val="24"/>
                <w:szCs w:val="24"/>
              </w:rPr>
            </w:pPr>
            <w:r>
              <w:rPr>
                <w:rFonts w:ascii="Times New Roman" w:hAnsi="Times New Roman" w:cs="Times New Roman"/>
                <w:sz w:val="24"/>
                <w:szCs w:val="24"/>
              </w:rPr>
              <w:t>-</w:t>
            </w:r>
          </w:p>
        </w:tc>
        <w:tc>
          <w:tcPr>
            <w:tcW w:w="3118" w:type="dxa"/>
          </w:tcPr>
          <w:p w14:paraId="1436D9AC" w14:textId="00A0207B"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t>Red cell distribution width, NT-</w:t>
            </w:r>
            <w:proofErr w:type="spellStart"/>
            <w:r w:rsidRPr="00A67F4B">
              <w:rPr>
                <w:rFonts w:ascii="Times New Roman" w:hAnsi="Times New Roman" w:cs="Times New Roman"/>
                <w:sz w:val="24"/>
                <w:szCs w:val="24"/>
              </w:rPr>
              <w:t>proBNP</w:t>
            </w:r>
            <w:proofErr w:type="spellEnd"/>
          </w:p>
        </w:tc>
        <w:tc>
          <w:tcPr>
            <w:tcW w:w="1276" w:type="dxa"/>
          </w:tcPr>
          <w:p w14:paraId="174966DD" w14:textId="3571C246" w:rsidR="007E6C15" w:rsidRPr="00A67F4B" w:rsidRDefault="007E6C15" w:rsidP="007E6C15">
            <w:pPr>
              <w:rPr>
                <w:rFonts w:ascii="Times New Roman" w:hAnsi="Times New Roman" w:cs="Times New Roman"/>
                <w:sz w:val="24"/>
                <w:szCs w:val="24"/>
              </w:rPr>
            </w:pPr>
            <w:r w:rsidRPr="00A67F4B">
              <w:rPr>
                <w:rFonts w:ascii="Times New Roman" w:hAnsi="Times New Roman" w:cs="Times New Roman"/>
                <w:sz w:val="24"/>
                <w:szCs w:val="24"/>
              </w:rPr>
              <w:fldChar w:fldCharType="begin"/>
            </w:r>
            <w:r w:rsidRPr="00A67F4B">
              <w:rPr>
                <w:rFonts w:ascii="Times New Roman" w:hAnsi="Times New Roman" w:cs="Times New Roman"/>
                <w:sz w:val="24"/>
                <w:szCs w:val="24"/>
              </w:rPr>
              <w:instrText xml:space="preserve"> ADDIN EN.CITE &lt;EndNote&gt;&lt;Cite&gt;&lt;Author&gt;Liu&lt;/Author&gt;&lt;Year&gt;2013&lt;/Year&gt;&lt;RecNum&gt;273&lt;/RecNum&gt;&lt;DisplayText&gt;[17]&lt;/DisplayText&gt;&lt;record&gt;&lt;rec-number&gt;273&lt;/rec-number&gt;&lt;foreign-keys&gt;&lt;key app="EN" db-id="ef99s599yp5af1e9er8pdsdv0zvdpfaw92vw" timestamp="1511185314"&gt;273&lt;/key&gt;&lt;/foreign-keys&gt;&lt;ref-type name="Journal Article"&gt;17&lt;/ref-type&gt;&lt;contributors&gt;&lt;authors&gt;&lt;author&gt;Liu, M.Y.&lt;/author&gt;&lt;author&gt;Zhang, H.&lt;/author&gt;&lt;author&gt;Zhu, W.&lt;/author&gt;&lt;author&gt;Yang, X.M.&lt;/author&gt;&lt;author&gt;Shen, H.&lt;/author&gt;&lt;author&gt;Wei, M.&lt;/author&gt;&lt;/authors&gt;&lt;/contributors&gt;&lt;titles&gt;&lt;title&gt;Determining the prognostic value of red cell distribution width and carbohydrate antigen 125 in acute decompensated heart failure patients&lt;/title&gt;&lt;secondary-title&gt;European Journal of Heart Failure&lt;/secondary-title&gt;&lt;/titles&gt;&lt;periodical&gt;&lt;full-title&gt;European Journal of Heart Failure&lt;/full-title&gt;&lt;/periodical&gt;&lt;pages&gt;S130&lt;/pages&gt;&lt;volume&gt;15&lt;/volume&gt;&lt;number&gt;S1&lt;/number&gt;&lt;dates&gt;&lt;year&gt;&lt;style face="normal" font="default" size="10"&gt;2013&lt;/style&gt;&lt;/year&gt;&lt;/dates&gt;&lt;urls&gt;&lt;/urls&gt;&lt;/record&gt;&lt;/Cite&gt;&lt;/EndNote&gt;</w:instrText>
            </w:r>
            <w:r w:rsidRPr="00A67F4B">
              <w:rPr>
                <w:rFonts w:ascii="Times New Roman" w:hAnsi="Times New Roman" w:cs="Times New Roman"/>
                <w:sz w:val="24"/>
                <w:szCs w:val="24"/>
              </w:rPr>
              <w:fldChar w:fldCharType="separate"/>
            </w:r>
            <w:r w:rsidRPr="00A67F4B">
              <w:rPr>
                <w:rFonts w:ascii="Times New Roman" w:hAnsi="Times New Roman" w:cs="Times New Roman"/>
                <w:noProof/>
                <w:sz w:val="24"/>
                <w:szCs w:val="24"/>
              </w:rPr>
              <w:t>[17]</w:t>
            </w:r>
            <w:r w:rsidRPr="00A67F4B">
              <w:rPr>
                <w:rFonts w:ascii="Times New Roman" w:hAnsi="Times New Roman" w:cs="Times New Roman"/>
                <w:sz w:val="24"/>
                <w:szCs w:val="24"/>
              </w:rPr>
              <w:fldChar w:fldCharType="end"/>
            </w:r>
          </w:p>
        </w:tc>
      </w:tr>
    </w:tbl>
    <w:p w14:paraId="5EF71D24" w14:textId="77777777" w:rsidR="005D6302" w:rsidRPr="00A67F4B" w:rsidRDefault="005D6302" w:rsidP="005D6302">
      <w:pPr>
        <w:rPr>
          <w:rFonts w:ascii="Times New Roman" w:hAnsi="Times New Roman" w:cs="Times New Roman"/>
          <w:sz w:val="24"/>
          <w:szCs w:val="24"/>
        </w:rPr>
      </w:pPr>
    </w:p>
    <w:p w14:paraId="4925E716" w14:textId="77777777" w:rsidR="005D6302" w:rsidRPr="00A67F4B" w:rsidRDefault="005D6302" w:rsidP="005D6302">
      <w:pPr>
        <w:rPr>
          <w:rFonts w:ascii="Times New Roman" w:hAnsi="Times New Roman" w:cs="Times New Roman"/>
          <w:sz w:val="24"/>
          <w:szCs w:val="24"/>
        </w:rPr>
      </w:pPr>
      <w:r w:rsidRPr="00A67F4B">
        <w:rPr>
          <w:rFonts w:ascii="Times New Roman" w:hAnsi="Times New Roman" w:cs="Times New Roman"/>
          <w:sz w:val="24"/>
          <w:szCs w:val="24"/>
        </w:rPr>
        <w:t>Abbreviations: NT-</w:t>
      </w:r>
      <w:proofErr w:type="spellStart"/>
      <w:r w:rsidRPr="00A67F4B">
        <w:rPr>
          <w:rFonts w:ascii="Times New Roman" w:hAnsi="Times New Roman" w:cs="Times New Roman"/>
          <w:sz w:val="24"/>
          <w:szCs w:val="24"/>
        </w:rPr>
        <w:t>proBNP</w:t>
      </w:r>
      <w:proofErr w:type="spellEnd"/>
      <w:r w:rsidRPr="00A67F4B">
        <w:rPr>
          <w:rFonts w:ascii="Times New Roman" w:hAnsi="Times New Roman" w:cs="Times New Roman"/>
          <w:sz w:val="24"/>
          <w:szCs w:val="24"/>
        </w:rPr>
        <w:t xml:space="preserve">: N-terminal pro B-type natriuretic peptide. </w:t>
      </w:r>
    </w:p>
    <w:p w14:paraId="19439E89" w14:textId="77777777" w:rsidR="00156C6C" w:rsidRPr="00A67F4B" w:rsidRDefault="00156C6C">
      <w:pPr>
        <w:rPr>
          <w:rFonts w:ascii="Times New Roman" w:hAnsi="Times New Roman" w:cs="Times New Roman"/>
          <w:sz w:val="24"/>
          <w:szCs w:val="24"/>
        </w:rPr>
      </w:pPr>
    </w:p>
    <w:p w14:paraId="2FBE2B8D" w14:textId="77777777" w:rsidR="00156C6C" w:rsidRPr="00A67F4B" w:rsidRDefault="00156C6C">
      <w:pPr>
        <w:widowControl/>
        <w:jc w:val="left"/>
        <w:rPr>
          <w:rFonts w:ascii="Times New Roman" w:hAnsi="Times New Roman" w:cs="Times New Roman"/>
          <w:sz w:val="24"/>
          <w:szCs w:val="24"/>
        </w:rPr>
      </w:pPr>
      <w:r w:rsidRPr="00A67F4B">
        <w:rPr>
          <w:rFonts w:ascii="Times New Roman" w:hAnsi="Times New Roman" w:cs="Times New Roman"/>
          <w:sz w:val="24"/>
          <w:szCs w:val="24"/>
        </w:rPr>
        <w:br w:type="page"/>
      </w:r>
    </w:p>
    <w:p w14:paraId="0A56EC2A" w14:textId="627B5023" w:rsidR="00156C6C" w:rsidRPr="00A67F4B" w:rsidRDefault="00156C6C">
      <w:pPr>
        <w:rPr>
          <w:rFonts w:ascii="Times New Roman" w:hAnsi="Times New Roman" w:cs="Times New Roman"/>
          <w:b/>
          <w:sz w:val="24"/>
          <w:szCs w:val="24"/>
        </w:rPr>
      </w:pPr>
      <w:r w:rsidRPr="00A67F4B">
        <w:rPr>
          <w:rFonts w:ascii="Times New Roman" w:hAnsi="Times New Roman" w:cs="Times New Roman"/>
          <w:b/>
          <w:sz w:val="24"/>
          <w:szCs w:val="24"/>
        </w:rPr>
        <w:lastRenderedPageBreak/>
        <w:t>References</w:t>
      </w:r>
    </w:p>
    <w:p w14:paraId="4D0C0DD4" w14:textId="77777777" w:rsidR="00156C6C" w:rsidRPr="00A67F4B" w:rsidRDefault="00156C6C">
      <w:pPr>
        <w:rPr>
          <w:rFonts w:ascii="Times New Roman" w:hAnsi="Times New Roman" w:cs="Times New Roman"/>
          <w:sz w:val="24"/>
          <w:szCs w:val="24"/>
        </w:rPr>
      </w:pPr>
    </w:p>
    <w:p w14:paraId="072051D0" w14:textId="77777777" w:rsidR="00417C16" w:rsidRPr="00417C16" w:rsidRDefault="00156C6C" w:rsidP="00417C16">
      <w:pPr>
        <w:pStyle w:val="EndNoteBibliography"/>
      </w:pPr>
      <w:r w:rsidRPr="00A67F4B">
        <w:rPr>
          <w:rFonts w:ascii="Times New Roman" w:hAnsi="Times New Roman" w:cs="Times New Roman"/>
          <w:sz w:val="24"/>
          <w:szCs w:val="24"/>
        </w:rPr>
        <w:fldChar w:fldCharType="begin"/>
      </w:r>
      <w:r w:rsidRPr="00A67F4B">
        <w:rPr>
          <w:rFonts w:ascii="Times New Roman" w:hAnsi="Times New Roman" w:cs="Times New Roman"/>
          <w:sz w:val="24"/>
          <w:szCs w:val="24"/>
        </w:rPr>
        <w:instrText xml:space="preserve"> ADDIN EN.REFLIST </w:instrText>
      </w:r>
      <w:r w:rsidRPr="00A67F4B">
        <w:rPr>
          <w:rFonts w:ascii="Times New Roman" w:hAnsi="Times New Roman" w:cs="Times New Roman"/>
          <w:sz w:val="24"/>
          <w:szCs w:val="24"/>
        </w:rPr>
        <w:fldChar w:fldCharType="separate"/>
      </w:r>
      <w:r w:rsidR="00417C16" w:rsidRPr="00417C16">
        <w:t>[1] Kaya H, Kurt R, Beton O, Zorlu A, Yucel H, Gunes H, et al. Cancer Antigen 125 is Associated with Length of Stay in Patients with Acute Heart Failure. Tex Heart Inst J. 2017;44:22-8.</w:t>
      </w:r>
    </w:p>
    <w:p w14:paraId="33D65E29" w14:textId="77777777" w:rsidR="00417C16" w:rsidRPr="00417C16" w:rsidRDefault="00417C16" w:rsidP="00417C16">
      <w:pPr>
        <w:pStyle w:val="EndNoteBibliography"/>
      </w:pPr>
      <w:r w:rsidRPr="00417C16">
        <w:t>[2] Nunez J, Llacer P, Bertomeu-Gonzalez V, Bosch MJ, Merlos P, Garcia-Blas S, et al. Carbohydrate Antigen-125-Guided Therapy in Acute Heart Failure: CHANCE-HF: A Randomized Study. JACC Heart Fail. 2016;4:833-43.</w:t>
      </w:r>
    </w:p>
    <w:p w14:paraId="1042340E" w14:textId="77777777" w:rsidR="00417C16" w:rsidRPr="00417C16" w:rsidRDefault="00417C16" w:rsidP="00417C16">
      <w:pPr>
        <w:pStyle w:val="EndNoteBibliography"/>
      </w:pPr>
      <w:r w:rsidRPr="00417C16">
        <w:t>[3] Nunez J, Rabinovich GA, Sandino J, Mainar L, Palau P, Santas E, et al. Prognostic value of the interaction between galectin-3 and antigen carbohydrate 125 in acute heart failure. PLoS One. 2015;10:e0122360.</w:t>
      </w:r>
    </w:p>
    <w:p w14:paraId="0078CAC7" w14:textId="77777777" w:rsidR="00417C16" w:rsidRPr="00417C16" w:rsidRDefault="00417C16" w:rsidP="00417C16">
      <w:pPr>
        <w:pStyle w:val="EndNoteBibliography"/>
      </w:pPr>
      <w:r w:rsidRPr="00417C16">
        <w:t>[4] Durak-Nalbantic A, Resic N, Kulic M, Pecar E, Zvizdic F, Dzubur A, et al. Serum level of tumor marker carbohydrate antigen-CA125 in heart failure. Med Arch. 2013;67:241-4.</w:t>
      </w:r>
    </w:p>
    <w:p w14:paraId="0C6FD571" w14:textId="77777777" w:rsidR="00417C16" w:rsidRPr="00417C16" w:rsidRDefault="00417C16" w:rsidP="00417C16">
      <w:pPr>
        <w:pStyle w:val="EndNoteBibliography"/>
      </w:pPr>
      <w:r w:rsidRPr="00417C16">
        <w:t>[5] Davutoglu V, Yildirim C, Kucukaslan H, Yuce M, Sari I, Tarakcioglu M, et al. Prognostic value of pleural effusion, CA-125 and NT-proBNP in patients with acute decompensated heart failure. Kardiol Pol. 2010;68:771-8.</w:t>
      </w:r>
    </w:p>
    <w:p w14:paraId="0A97992F" w14:textId="77777777" w:rsidR="00417C16" w:rsidRPr="00417C16" w:rsidRDefault="00417C16" w:rsidP="00417C16">
      <w:pPr>
        <w:pStyle w:val="EndNoteBibliography"/>
      </w:pPr>
      <w:r w:rsidRPr="00417C16">
        <w:t>[6] Nunez J, Sanchis J, Bodi V, Fonarow GC, Nunez E, Bertomeu-Gonzalez V, et al. Improvement in risk stratification with the combination of the tumour marker antigen carbohydrate 125 and brain natriuretic peptide in patients with acute heart failure. Eur Heart J. 2010;31:1752-63.</w:t>
      </w:r>
    </w:p>
    <w:p w14:paraId="45A32131" w14:textId="77777777" w:rsidR="00417C16" w:rsidRPr="00417C16" w:rsidRDefault="00417C16" w:rsidP="00417C16">
      <w:pPr>
        <w:pStyle w:val="EndNoteBibliography"/>
      </w:pPr>
      <w:r w:rsidRPr="00417C16">
        <w:t>[7] Mansour IN, Napan S, Tarek Alahdab M, Stamos TD. Carbohydrate antigen 125 predicts long-term mortality in African American patients with acute decompensated heart failure. Congest Heart Fail. 2010;16:15-20.</w:t>
      </w:r>
    </w:p>
    <w:p w14:paraId="7E39592D" w14:textId="77777777" w:rsidR="00417C16" w:rsidRPr="00417C16" w:rsidRDefault="00417C16" w:rsidP="00417C16">
      <w:pPr>
        <w:pStyle w:val="EndNoteBibliography"/>
      </w:pPr>
      <w:r w:rsidRPr="00417C16">
        <w:t>[8] Nunez J, Nunez E, Consuegra L, Sanchis J, Bodi V, Martinez-Brotons A, et al. Carbohydrate antigen 125: an emerging prognostic risk factor in acute heart failure? Heart. 2007;93:716-21.</w:t>
      </w:r>
    </w:p>
    <w:p w14:paraId="12699203" w14:textId="77777777" w:rsidR="00417C16" w:rsidRPr="00417C16" w:rsidRDefault="00417C16" w:rsidP="00417C16">
      <w:pPr>
        <w:pStyle w:val="EndNoteBibliography"/>
      </w:pPr>
      <w:r w:rsidRPr="00417C16">
        <w:t>[9] Kouris NT, Kontogianni DD, Papoulia EP, Goranitou GS, Zaharos ID, Grassos HA, et al. Clinical and prognostic value of elevated CA125 levels in patients with congestive heart failure. Hellenic J Cardiol. 2006;47:269-74.</w:t>
      </w:r>
    </w:p>
    <w:p w14:paraId="3D42B3A8" w14:textId="77777777" w:rsidR="00417C16" w:rsidRPr="00417C16" w:rsidRDefault="00417C16" w:rsidP="00417C16">
      <w:pPr>
        <w:pStyle w:val="EndNoteBibliography"/>
      </w:pPr>
      <w:r w:rsidRPr="00417C16">
        <w:t>[10] Sir JJ, Lee SA, Choi SM, Joo SB. The prognostic value of carbohydrate antigen 125 level in patients with acute decompensated heart failure: Correlation with echocardiographic parameters. European Journal of Heart Failure. 2017;19:44.</w:t>
      </w:r>
    </w:p>
    <w:p w14:paraId="39DA4609" w14:textId="77777777" w:rsidR="00417C16" w:rsidRPr="00417C16" w:rsidRDefault="00417C16" w:rsidP="00417C16">
      <w:pPr>
        <w:pStyle w:val="EndNoteBibliography"/>
      </w:pPr>
      <w:r w:rsidRPr="00417C16">
        <w:t>[11] Jang SY, Yang DH, Kim CY, Kim NG, Bae MH, Lee JH, et al. Prognostic value of CA-125 in combination with N-terminal pro-brain natriuretic peptide in patients with acute decompensated heart failure. European Journal of Heart Failure. 2017;18:247.</w:t>
      </w:r>
    </w:p>
    <w:p w14:paraId="2CF5F8FD" w14:textId="77777777" w:rsidR="00417C16" w:rsidRPr="00417C16" w:rsidRDefault="00417C16" w:rsidP="00417C16">
      <w:pPr>
        <w:pStyle w:val="EndNoteBibliography"/>
      </w:pPr>
      <w:r w:rsidRPr="00417C16">
        <w:t>[12] Ratkovic N, Danijela V, Slobodan O, Miodrag S, Lidija T, Ristic A, et al. Serum concentrations of tumor markers carbohydrate antigen 125 (CA 125) in acute heart failure - clinical implications. European Journal of Heart Failure. 2016;18:242.</w:t>
      </w:r>
    </w:p>
    <w:p w14:paraId="03963748" w14:textId="77777777" w:rsidR="00417C16" w:rsidRPr="00417C16" w:rsidRDefault="00417C16" w:rsidP="00417C16">
      <w:pPr>
        <w:pStyle w:val="EndNoteBibliography"/>
      </w:pPr>
      <w:r w:rsidRPr="00417C16">
        <w:t>[13] Bosch Campos MJ, Santas E, Bondanza L, Merlos MP, Palau P, Sanchis J, et al. Antigen carbohydrate 125 predicts 30-day readmission in acute heart failure. European Heart Journal. 2016;35:1010.</w:t>
      </w:r>
    </w:p>
    <w:p w14:paraId="2FD33002" w14:textId="77777777" w:rsidR="00417C16" w:rsidRPr="00417C16" w:rsidRDefault="00417C16" w:rsidP="00417C16">
      <w:pPr>
        <w:pStyle w:val="EndNoteBibliography"/>
      </w:pPr>
      <w:r w:rsidRPr="00417C16">
        <w:t>[14] Santas E, Sandino J, Chorro FJ, Méndez J, Miñana G, Núñez E, et al. Prognostic implications of pericardial effusion in acute heart failure: Does size matter? International Journal of Cardiology. 2015;184:259-61.</w:t>
      </w:r>
    </w:p>
    <w:p w14:paraId="0646566F" w14:textId="77777777" w:rsidR="00417C16" w:rsidRPr="00417C16" w:rsidRDefault="00417C16" w:rsidP="00417C16">
      <w:pPr>
        <w:pStyle w:val="EndNoteBibliography"/>
      </w:pPr>
      <w:r w:rsidRPr="00417C16">
        <w:t>[15] Nunez J, Nunez E, Minana G, Sanchis J, Santas E, Escribano D, et al. Mortality prediction following an admission for acute heart failure: a longitudinal comparison between N-terminal brain natriuretic peptide and carbohydrate antigen 125. European Journal of Heart Failure 2015;17:261.</w:t>
      </w:r>
    </w:p>
    <w:p w14:paraId="60C1C463" w14:textId="77777777" w:rsidR="00417C16" w:rsidRPr="00417C16" w:rsidRDefault="00417C16" w:rsidP="00417C16">
      <w:pPr>
        <w:pStyle w:val="EndNoteBibliography"/>
      </w:pPr>
      <w:r w:rsidRPr="00417C16">
        <w:t>[16] Josa-Laorden C, Torres-Courchoud I, Martinez-Marin M, Gimenez-Lopez I, Sanchez-Marteles M, Garces-Horna V, et al. Glycoprotein CA125 as short and long term prognostic biomarker in heart failure. European Journal of Heart Failure. 2015;17:99.</w:t>
      </w:r>
    </w:p>
    <w:p w14:paraId="4DDEEF4E" w14:textId="77777777" w:rsidR="00417C16" w:rsidRPr="00417C16" w:rsidRDefault="00417C16" w:rsidP="00417C16">
      <w:pPr>
        <w:pStyle w:val="EndNoteBibliography"/>
      </w:pPr>
      <w:r w:rsidRPr="00417C16">
        <w:t>[17] Liu MY, Zhang H, Zhu W, Yang XM, Shen H, Wei M. Determining the prognostic value of red cell distribution width and carbohydrate antigen 125 in acute decompensated heart failure patients. European Journal of Heart Failure. 2013;15:S130.</w:t>
      </w:r>
    </w:p>
    <w:p w14:paraId="2CF1ED71" w14:textId="30B27F99" w:rsidR="004713C6" w:rsidRPr="00A67F4B" w:rsidRDefault="00156C6C">
      <w:pPr>
        <w:rPr>
          <w:rFonts w:ascii="Times New Roman" w:hAnsi="Times New Roman" w:cs="Times New Roman"/>
          <w:sz w:val="24"/>
          <w:szCs w:val="24"/>
        </w:rPr>
      </w:pPr>
      <w:r w:rsidRPr="00A67F4B">
        <w:rPr>
          <w:rFonts w:ascii="Times New Roman" w:hAnsi="Times New Roman" w:cs="Times New Roman"/>
          <w:sz w:val="24"/>
          <w:szCs w:val="24"/>
        </w:rPr>
        <w:lastRenderedPageBreak/>
        <w:fldChar w:fldCharType="end"/>
      </w:r>
    </w:p>
    <w:sectPr w:rsidR="004713C6" w:rsidRPr="00A67F4B" w:rsidSect="005D6302">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8A74C" w14:textId="77777777" w:rsidR="004D271E" w:rsidRDefault="004D271E" w:rsidP="00D073B6">
      <w:r>
        <w:separator/>
      </w:r>
    </w:p>
  </w:endnote>
  <w:endnote w:type="continuationSeparator" w:id="0">
    <w:p w14:paraId="04081303" w14:textId="77777777" w:rsidR="004D271E" w:rsidRDefault="004D271E" w:rsidP="00D0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97E74" w14:textId="77777777" w:rsidR="004D271E" w:rsidRDefault="004D271E" w:rsidP="00D073B6">
      <w:r>
        <w:separator/>
      </w:r>
    </w:p>
  </w:footnote>
  <w:footnote w:type="continuationSeparator" w:id="0">
    <w:p w14:paraId="030D0700" w14:textId="77777777" w:rsidR="004D271E" w:rsidRDefault="004D271E" w:rsidP="00D07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2D72"/>
    <w:multiLevelType w:val="hybridMultilevel"/>
    <w:tmpl w:val="0576D9AC"/>
    <w:lvl w:ilvl="0" w:tplc="12F80BC6">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0CC5DEA"/>
    <w:multiLevelType w:val="hybridMultilevel"/>
    <w:tmpl w:val="91C2261A"/>
    <w:lvl w:ilvl="0" w:tplc="19DC818E">
      <w:start w:val="2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Cardi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99s599yp5af1e9er8pdsdv0zvdpfaw92vw&quot;&gt;My EndNote Library&lt;record-ids&gt;&lt;item&gt;255&lt;/item&gt;&lt;item&gt;256&lt;/item&gt;&lt;item&gt;257&lt;/item&gt;&lt;item&gt;258&lt;/item&gt;&lt;item&gt;260&lt;/item&gt;&lt;item&gt;261&lt;/item&gt;&lt;item&gt;262&lt;/item&gt;&lt;item&gt;263&lt;/item&gt;&lt;item&gt;264&lt;/item&gt;&lt;item&gt;265&lt;/item&gt;&lt;item&gt;267&lt;/item&gt;&lt;item&gt;268&lt;/item&gt;&lt;item&gt;270&lt;/item&gt;&lt;item&gt;271&lt;/item&gt;&lt;item&gt;272&lt;/item&gt;&lt;item&gt;273&lt;/item&gt;&lt;item&gt;1060&lt;/item&gt;&lt;/record-ids&gt;&lt;/item&gt;&lt;/Libraries&gt;"/>
  </w:docVars>
  <w:rsids>
    <w:rsidRoot w:val="009A6394"/>
    <w:rsid w:val="00010F09"/>
    <w:rsid w:val="00011688"/>
    <w:rsid w:val="0004139F"/>
    <w:rsid w:val="0004223D"/>
    <w:rsid w:val="00047ED3"/>
    <w:rsid w:val="00051F0A"/>
    <w:rsid w:val="00080C86"/>
    <w:rsid w:val="0008786E"/>
    <w:rsid w:val="0009529A"/>
    <w:rsid w:val="000955E1"/>
    <w:rsid w:val="0009757D"/>
    <w:rsid w:val="000C45AF"/>
    <w:rsid w:val="000D2D01"/>
    <w:rsid w:val="0011470E"/>
    <w:rsid w:val="00156C6C"/>
    <w:rsid w:val="00162540"/>
    <w:rsid w:val="00171744"/>
    <w:rsid w:val="001A12DA"/>
    <w:rsid w:val="001B32CB"/>
    <w:rsid w:val="001E2786"/>
    <w:rsid w:val="0020338D"/>
    <w:rsid w:val="00223907"/>
    <w:rsid w:val="00251863"/>
    <w:rsid w:val="002665FA"/>
    <w:rsid w:val="00271488"/>
    <w:rsid w:val="00277D92"/>
    <w:rsid w:val="002812E0"/>
    <w:rsid w:val="00294987"/>
    <w:rsid w:val="002B548F"/>
    <w:rsid w:val="002C7EFE"/>
    <w:rsid w:val="002D6425"/>
    <w:rsid w:val="002D7514"/>
    <w:rsid w:val="00305E08"/>
    <w:rsid w:val="0034401E"/>
    <w:rsid w:val="003651D2"/>
    <w:rsid w:val="0036636A"/>
    <w:rsid w:val="00374745"/>
    <w:rsid w:val="003827C2"/>
    <w:rsid w:val="00391EB8"/>
    <w:rsid w:val="003B15B3"/>
    <w:rsid w:val="003C3050"/>
    <w:rsid w:val="003C4D5B"/>
    <w:rsid w:val="00417C16"/>
    <w:rsid w:val="00434037"/>
    <w:rsid w:val="00447EB9"/>
    <w:rsid w:val="004713C6"/>
    <w:rsid w:val="004A1DAA"/>
    <w:rsid w:val="004B6166"/>
    <w:rsid w:val="004B7102"/>
    <w:rsid w:val="004D2665"/>
    <w:rsid w:val="004D271E"/>
    <w:rsid w:val="004F6664"/>
    <w:rsid w:val="004F74EB"/>
    <w:rsid w:val="00520634"/>
    <w:rsid w:val="0052575D"/>
    <w:rsid w:val="00543DBB"/>
    <w:rsid w:val="005836CF"/>
    <w:rsid w:val="00595227"/>
    <w:rsid w:val="005B7260"/>
    <w:rsid w:val="005C32EA"/>
    <w:rsid w:val="005D6302"/>
    <w:rsid w:val="005E1279"/>
    <w:rsid w:val="006038E4"/>
    <w:rsid w:val="00605E70"/>
    <w:rsid w:val="0061278F"/>
    <w:rsid w:val="0066469C"/>
    <w:rsid w:val="00674848"/>
    <w:rsid w:val="0067607B"/>
    <w:rsid w:val="00680064"/>
    <w:rsid w:val="0068255E"/>
    <w:rsid w:val="006C284B"/>
    <w:rsid w:val="006C50D9"/>
    <w:rsid w:val="006D6BC0"/>
    <w:rsid w:val="006E509E"/>
    <w:rsid w:val="006E74BF"/>
    <w:rsid w:val="006F4A44"/>
    <w:rsid w:val="00700AD0"/>
    <w:rsid w:val="0070346D"/>
    <w:rsid w:val="00722AA8"/>
    <w:rsid w:val="0072745B"/>
    <w:rsid w:val="00731259"/>
    <w:rsid w:val="0073383D"/>
    <w:rsid w:val="00752C99"/>
    <w:rsid w:val="00753D3D"/>
    <w:rsid w:val="007571C6"/>
    <w:rsid w:val="007631AD"/>
    <w:rsid w:val="00764EBD"/>
    <w:rsid w:val="00795620"/>
    <w:rsid w:val="007A1152"/>
    <w:rsid w:val="007B78D2"/>
    <w:rsid w:val="007E6C15"/>
    <w:rsid w:val="00827680"/>
    <w:rsid w:val="00827A37"/>
    <w:rsid w:val="0083079D"/>
    <w:rsid w:val="0085265F"/>
    <w:rsid w:val="00882509"/>
    <w:rsid w:val="008B0A05"/>
    <w:rsid w:val="008B15DB"/>
    <w:rsid w:val="008C46CD"/>
    <w:rsid w:val="00903680"/>
    <w:rsid w:val="00922A90"/>
    <w:rsid w:val="009A6394"/>
    <w:rsid w:val="009B023A"/>
    <w:rsid w:val="009B0477"/>
    <w:rsid w:val="009C5EC0"/>
    <w:rsid w:val="009E765B"/>
    <w:rsid w:val="00A13EC0"/>
    <w:rsid w:val="00A211B9"/>
    <w:rsid w:val="00A26DE6"/>
    <w:rsid w:val="00A37920"/>
    <w:rsid w:val="00A43E3B"/>
    <w:rsid w:val="00A53EE3"/>
    <w:rsid w:val="00A67F4B"/>
    <w:rsid w:val="00A80C91"/>
    <w:rsid w:val="00AA6606"/>
    <w:rsid w:val="00AD014F"/>
    <w:rsid w:val="00AE3D05"/>
    <w:rsid w:val="00B138FE"/>
    <w:rsid w:val="00BB6C20"/>
    <w:rsid w:val="00BC518D"/>
    <w:rsid w:val="00BE0907"/>
    <w:rsid w:val="00BE559F"/>
    <w:rsid w:val="00C1532A"/>
    <w:rsid w:val="00C37B2B"/>
    <w:rsid w:val="00C41D1F"/>
    <w:rsid w:val="00C4337C"/>
    <w:rsid w:val="00C70AC9"/>
    <w:rsid w:val="00C76BD1"/>
    <w:rsid w:val="00CD04FA"/>
    <w:rsid w:val="00CF24E7"/>
    <w:rsid w:val="00D073B6"/>
    <w:rsid w:val="00D116CC"/>
    <w:rsid w:val="00D11D60"/>
    <w:rsid w:val="00D2056A"/>
    <w:rsid w:val="00D37C8D"/>
    <w:rsid w:val="00D4161D"/>
    <w:rsid w:val="00D4544B"/>
    <w:rsid w:val="00D64AD9"/>
    <w:rsid w:val="00D77067"/>
    <w:rsid w:val="00D857DF"/>
    <w:rsid w:val="00DC01BC"/>
    <w:rsid w:val="00DC7D3D"/>
    <w:rsid w:val="00DF1930"/>
    <w:rsid w:val="00E10EF2"/>
    <w:rsid w:val="00E21232"/>
    <w:rsid w:val="00E60E10"/>
    <w:rsid w:val="00E61A9F"/>
    <w:rsid w:val="00E86046"/>
    <w:rsid w:val="00E97DC5"/>
    <w:rsid w:val="00EB2579"/>
    <w:rsid w:val="00EB3246"/>
    <w:rsid w:val="00EE633D"/>
    <w:rsid w:val="00F00670"/>
    <w:rsid w:val="00F064BE"/>
    <w:rsid w:val="00F06A74"/>
    <w:rsid w:val="00F21D5F"/>
    <w:rsid w:val="00F46DEF"/>
    <w:rsid w:val="00F501EA"/>
    <w:rsid w:val="00F76F3F"/>
    <w:rsid w:val="00FB3015"/>
    <w:rsid w:val="00FF3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CF226"/>
  <w15:docId w15:val="{04A2D8D0-BE9D-4680-A305-91D4E7D6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3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073B6"/>
    <w:rPr>
      <w:sz w:val="18"/>
      <w:szCs w:val="18"/>
    </w:rPr>
  </w:style>
  <w:style w:type="paragraph" w:styleId="Footer">
    <w:name w:val="footer"/>
    <w:basedOn w:val="Normal"/>
    <w:link w:val="FooterChar"/>
    <w:uiPriority w:val="99"/>
    <w:unhideWhenUsed/>
    <w:rsid w:val="00D073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073B6"/>
    <w:rPr>
      <w:sz w:val="18"/>
      <w:szCs w:val="18"/>
    </w:rPr>
  </w:style>
  <w:style w:type="paragraph" w:styleId="BalloonText">
    <w:name w:val="Balloon Text"/>
    <w:basedOn w:val="Normal"/>
    <w:link w:val="BalloonTextChar"/>
    <w:uiPriority w:val="99"/>
    <w:semiHidden/>
    <w:unhideWhenUsed/>
    <w:rsid w:val="00277D92"/>
    <w:rPr>
      <w:sz w:val="18"/>
      <w:szCs w:val="18"/>
    </w:rPr>
  </w:style>
  <w:style w:type="character" w:customStyle="1" w:styleId="BalloonTextChar">
    <w:name w:val="Balloon Text Char"/>
    <w:basedOn w:val="DefaultParagraphFont"/>
    <w:link w:val="BalloonText"/>
    <w:uiPriority w:val="99"/>
    <w:semiHidden/>
    <w:rsid w:val="00277D92"/>
    <w:rPr>
      <w:sz w:val="18"/>
      <w:szCs w:val="18"/>
    </w:rPr>
  </w:style>
  <w:style w:type="paragraph" w:styleId="ListParagraph">
    <w:name w:val="List Paragraph"/>
    <w:basedOn w:val="Normal"/>
    <w:uiPriority w:val="34"/>
    <w:qFormat/>
    <w:rsid w:val="00543DBB"/>
    <w:pPr>
      <w:ind w:firstLineChars="200" w:firstLine="420"/>
    </w:pPr>
  </w:style>
  <w:style w:type="paragraph" w:customStyle="1" w:styleId="EndNoteBibliographyTitle">
    <w:name w:val="EndNote Bibliography Title"/>
    <w:basedOn w:val="Normal"/>
    <w:link w:val="EndNoteBibliographyTitleChar"/>
    <w:rsid w:val="00156C6C"/>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156C6C"/>
    <w:rPr>
      <w:rFonts w:ascii="Calibri" w:hAnsi="Calibri" w:cs="Calibri"/>
      <w:noProof/>
      <w:sz w:val="20"/>
    </w:rPr>
  </w:style>
  <w:style w:type="paragraph" w:customStyle="1" w:styleId="EndNoteBibliography">
    <w:name w:val="EndNote Bibliography"/>
    <w:basedOn w:val="Normal"/>
    <w:link w:val="EndNoteBibliographyChar"/>
    <w:rsid w:val="00156C6C"/>
    <w:rPr>
      <w:rFonts w:ascii="Calibri" w:hAnsi="Calibri" w:cs="Calibri"/>
      <w:noProof/>
      <w:sz w:val="20"/>
    </w:rPr>
  </w:style>
  <w:style w:type="character" w:customStyle="1" w:styleId="EndNoteBibliographyChar">
    <w:name w:val="EndNote Bibliography Char"/>
    <w:basedOn w:val="DefaultParagraphFont"/>
    <w:link w:val="EndNoteBibliography"/>
    <w:rsid w:val="00156C6C"/>
    <w:rPr>
      <w:rFonts w:ascii="Calibri" w:hAnsi="Calibri" w:cs="Calibr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63321">
      <w:bodyDiv w:val="1"/>
      <w:marLeft w:val="0"/>
      <w:marRight w:val="0"/>
      <w:marTop w:val="0"/>
      <w:marBottom w:val="0"/>
      <w:divBdr>
        <w:top w:val="none" w:sz="0" w:space="0" w:color="auto"/>
        <w:left w:val="none" w:sz="0" w:space="0" w:color="auto"/>
        <w:bottom w:val="none" w:sz="0" w:space="0" w:color="auto"/>
        <w:right w:val="none" w:sz="0" w:space="0" w:color="auto"/>
      </w:divBdr>
    </w:div>
    <w:div w:id="17964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4D156-1CBD-4BB6-8C2E-548A2EF3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6</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Gary TSE</cp:lastModifiedBy>
  <cp:revision>85</cp:revision>
  <dcterms:created xsi:type="dcterms:W3CDTF">2016-11-11T02:28:00Z</dcterms:created>
  <dcterms:modified xsi:type="dcterms:W3CDTF">2018-06-26T02:41:00Z</dcterms:modified>
</cp:coreProperties>
</file>